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70" w:rsidRDefault="00296770" w:rsidP="00296770">
      <w:r>
        <w:t>OSNOVNA ŠKOLA JOSIPA LOVRETIĆA</w:t>
      </w:r>
    </w:p>
    <w:p w:rsidR="00296770" w:rsidRDefault="00296770" w:rsidP="00296770">
      <w:r>
        <w:t>OTOK</w:t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296770" w:rsidRDefault="00296770" w:rsidP="00296770">
      <w:pPr>
        <w:ind w:left="1416" w:firstLine="708"/>
        <w:rPr>
          <w:b/>
        </w:rPr>
      </w:pPr>
      <w:r>
        <w:rPr>
          <w:b/>
        </w:rPr>
        <w:t>1. SIJEČNJA  DO  31. PROSINCA  202</w:t>
      </w:r>
      <w:r w:rsidR="002012DA">
        <w:rPr>
          <w:b/>
        </w:rPr>
        <w:t>4</w:t>
      </w:r>
      <w:r>
        <w:rPr>
          <w:b/>
        </w:rPr>
        <w:t>. GODINE</w:t>
      </w:r>
    </w:p>
    <w:p w:rsidR="00296770" w:rsidRDefault="00296770" w:rsidP="00296770">
      <w:pPr>
        <w:jc w:val="center"/>
        <w:rPr>
          <w:b/>
        </w:rPr>
      </w:pPr>
      <w:r>
        <w:rPr>
          <w:b/>
        </w:rPr>
        <w:t>.</w:t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r>
        <w:t>Naziv obveznik: OŠ JOSIPA LOVRETIĆA</w:t>
      </w:r>
    </w:p>
    <w:p w:rsidR="00296770" w:rsidRDefault="00296770" w:rsidP="00296770">
      <w:r>
        <w:t>Pošta i mjesto:   32252 OTOK</w:t>
      </w:r>
    </w:p>
    <w:p w:rsidR="00296770" w:rsidRDefault="00296770" w:rsidP="00296770">
      <w:r>
        <w:t>Adresa sjedišta:  J.  J. STROSSMAYERA 142</w:t>
      </w:r>
    </w:p>
    <w:p w:rsidR="00296770" w:rsidRDefault="00296770" w:rsidP="00296770">
      <w:r>
        <w:t>RKP broj: 10143</w:t>
      </w:r>
    </w:p>
    <w:p w:rsidR="00296770" w:rsidRDefault="00296770" w:rsidP="00296770">
      <w:r>
        <w:t>Matični broj: 03301044</w:t>
      </w:r>
      <w:r>
        <w:tab/>
        <w:t xml:space="preserve">       </w:t>
      </w:r>
    </w:p>
    <w:p w:rsidR="00296770" w:rsidRDefault="00296770" w:rsidP="00296770">
      <w:r>
        <w:t xml:space="preserve">OIB: 76603034249 </w:t>
      </w:r>
    </w:p>
    <w:p w:rsidR="00296770" w:rsidRDefault="00296770" w:rsidP="00296770">
      <w:r>
        <w:t>Oznaka razine: 31</w:t>
      </w:r>
    </w:p>
    <w:p w:rsidR="00296770" w:rsidRDefault="00296770" w:rsidP="00296770">
      <w:r>
        <w:t>Šifra djelatnosti: 8520</w:t>
      </w:r>
    </w:p>
    <w:p w:rsidR="00296770" w:rsidRDefault="00296770" w:rsidP="00296770">
      <w:r>
        <w:t>Razdjel: 000</w:t>
      </w:r>
    </w:p>
    <w:p w:rsidR="00296770" w:rsidRDefault="00296770" w:rsidP="00296770">
      <w:r>
        <w:t>Šifra grada: 535 Županija Vukovarsko – srijemska, grad Otok (Vinkovci)</w:t>
      </w:r>
    </w:p>
    <w:p w:rsidR="00296770" w:rsidRDefault="00296770" w:rsidP="00296770">
      <w:pPr>
        <w:rPr>
          <w:b/>
        </w:rPr>
      </w:pPr>
      <w:r>
        <w:rPr>
          <w:b/>
        </w:rPr>
        <w:t xml:space="preserve">                   </w:t>
      </w:r>
    </w:p>
    <w:p w:rsidR="00296770" w:rsidRDefault="00296770" w:rsidP="00296770">
      <w:r>
        <w:t>Škola Josipa Lovretića  posluje u skladu sa Zakonom o odgoju i obrazovanju u osnovnoj i srednjoj školi (Nar.nov.,broj 87/08, 86/09, 92/10, 105/10, 90/11, 5/12, 16/12, 86/12, 126/12, 94/13, 152/14, 07/17, 68/18, 98/19, 64/20</w:t>
      </w:r>
      <w:r w:rsidR="009D70F1">
        <w:t>, 151/22, 155/23, 153/23</w:t>
      </w:r>
      <w:r>
        <w:t xml:space="preserve">) te Statutom škole. Škola obavlja djelatnost osnovnog obrazovanja koje se obavlja u jednoj zgradi u jednosmjenskoj nastavi u petodnevnom radnom tjednu.  </w:t>
      </w:r>
    </w:p>
    <w:p w:rsidR="00296770" w:rsidRDefault="00296770" w:rsidP="00296770">
      <w:r>
        <w:t>Vodi proračunsko računovodstvo temeljem Pravilnika o proračunskom računovodstvu i Računskom planu</w:t>
      </w:r>
      <w:r w:rsidR="00385805">
        <w:t xml:space="preserve"> </w:t>
      </w:r>
      <w:r>
        <w:t xml:space="preserve"> a financijske izvještaje sastavlja i predaje u skladu s odredbama Pravilnika o financijskom izvještavanju u proračunskom računovodstvu. </w:t>
      </w:r>
    </w:p>
    <w:p w:rsidR="00296770" w:rsidRDefault="00296770" w:rsidP="00296770">
      <w:r>
        <w:t>Godišnji financijski izvještaj sastavljen je nakon što su proknjižene sve poslovne promjene i transakcije za razdoblje siječanj-prosinac 202</w:t>
      </w:r>
      <w:r w:rsidR="00802159">
        <w:t>4</w:t>
      </w:r>
      <w:r>
        <w:t>. godine. Za sastavljanje i predaju financijskih izvejštaja korišteni su elektronski obrasci koji su preuzeti direktno iz aplikacije RKPFI s oznakom 8.1.</w:t>
      </w:r>
      <w:r w:rsidR="00AE4562">
        <w:t>5</w:t>
      </w:r>
    </w:p>
    <w:p w:rsidR="00296770" w:rsidRDefault="00296770" w:rsidP="00296770">
      <w:r>
        <w:t>Osoba odgovorna za sastavljanje finanijskih izvještaja je računovotkinja Marija Tešija, a odgovorna osoba za predaju financijskih izvještaja je ravnateljica Marina Beuk.</w:t>
      </w:r>
    </w:p>
    <w:p w:rsidR="00296770" w:rsidRDefault="00296770" w:rsidP="00296770"/>
    <w:p w:rsidR="00296770" w:rsidRDefault="00296770" w:rsidP="00296770">
      <w:pPr>
        <w:rPr>
          <w:b/>
        </w:rPr>
      </w:pPr>
      <w:r>
        <w:rPr>
          <w:b/>
        </w:rPr>
        <w:t>BILJEŠKE UZ OBRAZAC: BIL</w:t>
      </w:r>
    </w:p>
    <w:p w:rsidR="00296770" w:rsidRDefault="00296770" w:rsidP="00296770">
      <w:pPr>
        <w:rPr>
          <w:b/>
        </w:rPr>
      </w:pPr>
    </w:p>
    <w:p w:rsidR="00296770" w:rsidRDefault="00296770" w:rsidP="00296770"/>
    <w:p w:rsidR="00296770" w:rsidRDefault="00296770" w:rsidP="00296770">
      <w:r>
        <w:rPr>
          <w:b/>
        </w:rPr>
        <w:t xml:space="preserve">Bilješka broj 1 – Šifra B002 – Nefinancijska imovina – </w:t>
      </w:r>
      <w:r>
        <w:t xml:space="preserve">se smanjila na kraju obračunskog razdoblja u odnosu na početno stanje za </w:t>
      </w:r>
      <w:r w:rsidR="00C979B1">
        <w:t>3,5</w:t>
      </w:r>
      <w:r>
        <w:t>% a razlog tome je manje ulaganje u imovinu,</w:t>
      </w:r>
    </w:p>
    <w:p w:rsidR="00296770" w:rsidRDefault="00296770" w:rsidP="00296770">
      <w:r>
        <w:t>u odnosu na  redovni godišnji otpis imovine.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2 – Šifra </w:t>
      </w:r>
      <w:r w:rsidR="00C979B1">
        <w:rPr>
          <w:b/>
        </w:rPr>
        <w:t>0241</w:t>
      </w:r>
      <w:r>
        <w:t xml:space="preserve">– </w:t>
      </w:r>
      <w:r w:rsidR="00C979B1">
        <w:t>Knjige</w:t>
      </w:r>
      <w:r>
        <w:t xml:space="preserve"> – su </w:t>
      </w:r>
      <w:r w:rsidR="00C979B1">
        <w:t>smanjeni</w:t>
      </w:r>
      <w:r>
        <w:t xml:space="preserve"> na kraju obračunskog razdoblja u odnosu na početno stanje za </w:t>
      </w:r>
      <w:r w:rsidR="00C979B1">
        <w:t>8,3%</w:t>
      </w:r>
      <w:r>
        <w:t xml:space="preserve"> odnosno za  </w:t>
      </w:r>
      <w:r w:rsidR="00C979B1">
        <w:t>5.665,85</w:t>
      </w:r>
      <w:r>
        <w:t xml:space="preserve"> eura. Razlog tome je </w:t>
      </w:r>
      <w:r w:rsidR="009B4A23">
        <w:t>isknjiž</w:t>
      </w:r>
      <w:r w:rsidR="00356084">
        <w:t>ava</w:t>
      </w:r>
      <w:r w:rsidR="009B4A23">
        <w:t>nje školskih udžbenika nakon četverogodišnje uporabe ali i provođenje revizije u školskoj knjižnici i usklađenje analitičke kartice knjiga s knjigom inventara školske knjižnice nakon redovno provedene revizije.</w:t>
      </w:r>
    </w:p>
    <w:p w:rsidR="00296770" w:rsidRDefault="00296770" w:rsidP="00296770">
      <w:r>
        <w:t xml:space="preserve"> </w:t>
      </w:r>
    </w:p>
    <w:p w:rsidR="005F3797" w:rsidRDefault="00296770" w:rsidP="00296770">
      <w:r>
        <w:rPr>
          <w:b/>
        </w:rPr>
        <w:lastRenderedPageBreak/>
        <w:t>Bilješka broj 3– Šifra 042 – Sitan inventar i auto gume u upotrebi –</w:t>
      </w:r>
      <w:r>
        <w:t xml:space="preserve"> vrijednost na kraju razdoblja  se povećala u  odnosu na početno stanje za </w:t>
      </w:r>
      <w:r w:rsidR="005F3797">
        <w:t>4,3</w:t>
      </w:r>
      <w:r>
        <w:t>% iz razloga što je u  202</w:t>
      </w:r>
      <w:r w:rsidR="005F3797">
        <w:t>4</w:t>
      </w:r>
      <w:r>
        <w:t xml:space="preserve">. godini nabavljeno sitnog inventara u iznos od </w:t>
      </w:r>
      <w:r w:rsidR="005F3797">
        <w:t>1.545,51</w:t>
      </w:r>
      <w:r>
        <w:t xml:space="preserve"> euro za potrebe </w:t>
      </w:r>
      <w:r w:rsidR="005F3797">
        <w:t>odvijanja nastavnog procesa.</w:t>
      </w:r>
    </w:p>
    <w:p w:rsidR="00296770" w:rsidRDefault="00296770" w:rsidP="00296770"/>
    <w:p w:rsidR="00296770" w:rsidRPr="005B00EE" w:rsidRDefault="001C2962" w:rsidP="00296770">
      <w:r>
        <w:rPr>
          <w:b/>
        </w:rPr>
        <w:t>Bilješka broj 4 – Šifra 16</w:t>
      </w:r>
      <w:r w:rsidR="005B00EE">
        <w:rPr>
          <w:b/>
        </w:rPr>
        <w:t xml:space="preserve">7 – Potraživanje proračunskih korisnika za sredstva uplaćena u nadležni proračun za prihode od HZZO-a na temelju ugovornih obveza – </w:t>
      </w:r>
      <w:r w:rsidR="005B00EE">
        <w:t xml:space="preserve">škola nije imala podatak iskazan u početnom stanju budući da je tek u veljači 2024. godine prešla na poslovanje putem riznice te na kraju obračunskog razdoblja ima iskazano stanje svojeg </w:t>
      </w:r>
      <w:proofErr w:type="spellStart"/>
      <w:r w:rsidR="005B00EE">
        <w:t>podračuna</w:t>
      </w:r>
      <w:proofErr w:type="spellEnd"/>
      <w:r w:rsidR="005B00EE">
        <w:t xml:space="preserve"> u iznosu od 39.779,64 €.</w:t>
      </w:r>
    </w:p>
    <w:p w:rsidR="001C2962" w:rsidRDefault="001C2962" w:rsidP="00296770">
      <w:pPr>
        <w:rPr>
          <w:b/>
        </w:rPr>
      </w:pPr>
      <w:bookmarkStart w:id="0" w:name="_Hlk157424504"/>
    </w:p>
    <w:p w:rsidR="00296770" w:rsidRDefault="00296770" w:rsidP="00296770">
      <w:r>
        <w:rPr>
          <w:b/>
        </w:rPr>
        <w:t xml:space="preserve">Bilješka broj </w:t>
      </w:r>
      <w:r w:rsidR="001C2962">
        <w:rPr>
          <w:b/>
        </w:rPr>
        <w:t>5</w:t>
      </w:r>
      <w:r>
        <w:rPr>
          <w:b/>
        </w:rPr>
        <w:t xml:space="preserve"> – Šifra 169 </w:t>
      </w:r>
      <w:bookmarkEnd w:id="0"/>
      <w:r>
        <w:rPr>
          <w:b/>
        </w:rPr>
        <w:t xml:space="preserve">– Ispravak vrijednosti potraživanja – </w:t>
      </w:r>
      <w:r>
        <w:t xml:space="preserve">škola </w:t>
      </w:r>
      <w:r w:rsidR="00035637">
        <w:t xml:space="preserve">je imala iskazano </w:t>
      </w:r>
      <w:r>
        <w:t xml:space="preserve"> potraživanje za korištenje sportske dvorane</w:t>
      </w:r>
      <w:r w:rsidR="00035637">
        <w:t xml:space="preserve"> iz ranijih godina </w:t>
      </w:r>
      <w:r w:rsidR="005B00EE">
        <w:t>koje je otpisivala</w:t>
      </w:r>
      <w:r>
        <w:t xml:space="preserve"> u iznosu od 331,80 eura</w:t>
      </w:r>
      <w:r w:rsidR="00035637">
        <w:t xml:space="preserve"> u početnom stanju</w:t>
      </w:r>
      <w:r>
        <w:t xml:space="preserve">  </w:t>
      </w:r>
      <w:r w:rsidR="00035637">
        <w:t>ali je isto uspjela naplatiti tijekom godine u cjelokupnom iznosu tako da na kraju obračunskog razdoblja na ovoj šifri nema iskazano stanje.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</w:t>
      </w:r>
      <w:r w:rsidR="005B00EE">
        <w:rPr>
          <w:b/>
        </w:rPr>
        <w:t>6</w:t>
      </w:r>
      <w:r>
        <w:rPr>
          <w:b/>
        </w:rPr>
        <w:t xml:space="preserve"> – Šifra 19 – Rashodi budućih razdoblja i nedospjela naplata prihoda </w:t>
      </w:r>
      <w:r>
        <w:t xml:space="preserve"> škola ima iskazano povećanje u odnosu na početno stanje za 1</w:t>
      </w:r>
      <w:r w:rsidR="005B00EE">
        <w:t>4</w:t>
      </w:r>
      <w:r>
        <w:t>,</w:t>
      </w:r>
      <w:r w:rsidR="005B00EE">
        <w:t>0</w:t>
      </w:r>
      <w:r>
        <w:t>%  a odnosi se na kontinuirani rashodi budućih razdoblja  - isplatu plaće za mjesec prosinac 202</w:t>
      </w:r>
      <w:r w:rsidR="005B00EE">
        <w:t>4</w:t>
      </w:r>
      <w:r>
        <w:t>.</w:t>
      </w:r>
      <w:r>
        <w:rPr>
          <w:b/>
        </w:rPr>
        <w:t xml:space="preserve"> </w:t>
      </w:r>
    </w:p>
    <w:p w:rsidR="00296770" w:rsidRDefault="00296770" w:rsidP="00296770">
      <w:r>
        <w:t xml:space="preserve">   </w:t>
      </w:r>
    </w:p>
    <w:p w:rsidR="00296770" w:rsidRDefault="00296770" w:rsidP="00296770">
      <w:r>
        <w:rPr>
          <w:b/>
        </w:rPr>
        <w:t xml:space="preserve">Bilješka broj </w:t>
      </w:r>
      <w:r w:rsidR="005B00EE">
        <w:rPr>
          <w:b/>
        </w:rPr>
        <w:t>7</w:t>
      </w:r>
      <w:r>
        <w:rPr>
          <w:b/>
        </w:rPr>
        <w:t xml:space="preserve"> - Šifra 922  – Višak manjak prihoda – </w:t>
      </w:r>
      <w:r>
        <w:t>Nakon prebijanja računa viškova i majkova po istovrsnim kategorijama i izvorima financiranja za dio iznosa koji je bio evidentiran tijekom godine na računu kapitalnih prijenosa sredstava (konto 6362</w:t>
      </w:r>
      <w:r w:rsidR="002E0710">
        <w:t xml:space="preserve"> i konto 67121</w:t>
      </w:r>
      <w:r>
        <w:t xml:space="preserve">)  a utrošeni su za nabavu dugotrajne nefinancijske imovine u iznosu od </w:t>
      </w:r>
      <w:r w:rsidR="002E0710">
        <w:t>3.442,93</w:t>
      </w:r>
      <w:r>
        <w:t xml:space="preserve"> eura izvršena je korekcija rezultata. </w:t>
      </w:r>
      <w:r w:rsidR="00B54FB0">
        <w:t>Manjak prihoda od nefinancijske imovine prebio se s viškom prihoda poslovanja te je stanje 31.12. na osnovnom računu 9221</w:t>
      </w:r>
      <w:r>
        <w:t xml:space="preserve"> Višak prihoda</w:t>
      </w:r>
      <w:r w:rsidR="00B54FB0">
        <w:t xml:space="preserve"> poslovanja nakon obvezne korekcije</w:t>
      </w:r>
      <w:r>
        <w:t xml:space="preserve"> </w:t>
      </w:r>
      <w:r w:rsidR="00B54FB0">
        <w:t>165.945,89 eura, a na osnovnom računu</w:t>
      </w:r>
      <w:r>
        <w:t xml:space="preserve"> 9222 - Manjak prihoda</w:t>
      </w:r>
      <w:r w:rsidR="00B54FB0">
        <w:t xml:space="preserve"> od nefinancijske imovine 137.771,95 eura što predstavlja preneseni manjak koji se nije mogao riješiti kroz obveznu korekciju. Preneseni manjak prihoda od  nefinancijske imovine od 137.771,95 eura može se rasporediti u slijedećoj godini Odlukom o raspodjeli rezultata.</w:t>
      </w:r>
      <w:r>
        <w:t xml:space="preserve"> </w:t>
      </w:r>
      <w:r w:rsidR="004C4D55">
        <w:t>Razlika viška prihoda poslovanja i manjka prihoda od nefinancijske imovine iskazane na šifri 922 u</w:t>
      </w:r>
      <w:r>
        <w:t xml:space="preserve"> Bilanci jednaka je iznosu </w:t>
      </w:r>
      <w:bookmarkStart w:id="1" w:name="_GoBack"/>
      <w:bookmarkEnd w:id="1"/>
      <w:r>
        <w:t xml:space="preserve"> na Šifra X006 u PR-RAS obrascu.</w:t>
      </w:r>
    </w:p>
    <w:p w:rsidR="00296770" w:rsidRDefault="00296770" w:rsidP="00296770"/>
    <w:p w:rsidR="00296770" w:rsidRDefault="00296770" w:rsidP="00296770">
      <w:r>
        <w:rPr>
          <w:b/>
        </w:rPr>
        <w:t xml:space="preserve">Bilješka broj </w:t>
      </w:r>
      <w:r w:rsidR="00B44C03">
        <w:rPr>
          <w:b/>
        </w:rPr>
        <w:t>8</w:t>
      </w:r>
      <w:r>
        <w:rPr>
          <w:b/>
        </w:rPr>
        <w:t xml:space="preserve"> – Šifra 991 – izvanbilančni zapisi – </w:t>
      </w:r>
      <w:r>
        <w:t xml:space="preserve">na obvoj poziciji škola vodi  imovinu dobivenu od  Carneta u sklopu projekt e-Škole u iznosu od </w:t>
      </w:r>
      <w:r w:rsidR="00B44C03">
        <w:t>35.714,99</w:t>
      </w:r>
      <w:r>
        <w:t xml:space="preserve"> euro koja</w:t>
      </w:r>
      <w:r w:rsidR="00B44C03">
        <w:t xml:space="preserve"> je povećana u odnosu na početno stanje za 48,2%</w:t>
      </w:r>
      <w:r>
        <w:t xml:space="preserve"> </w:t>
      </w:r>
      <w:r w:rsidR="00B44C03">
        <w:t xml:space="preserve"> iz razloga što je tijekom obračunske godine škola došla do vrijednosti naknadno isporučene opreme te je istu uknjižila u izvan</w:t>
      </w:r>
      <w:r w:rsidR="0003258F">
        <w:t xml:space="preserve"> </w:t>
      </w:r>
      <w:r w:rsidR="00B44C03">
        <w:t>bilančnu evidencij</w:t>
      </w:r>
      <w:r w:rsidR="0003258F">
        <w:t>u</w:t>
      </w:r>
      <w:r w:rsidR="00B44C03">
        <w:t xml:space="preserve">  budući da ista još nije prešla u vlasništvo škole.</w:t>
      </w:r>
      <w:r>
        <w:t xml:space="preserve">  </w:t>
      </w:r>
    </w:p>
    <w:p w:rsidR="00685D58" w:rsidRDefault="00685D58" w:rsidP="00296770"/>
    <w:p w:rsidR="00685D58" w:rsidRDefault="00685D58" w:rsidP="00296770">
      <w:r>
        <w:t>Obvezna bilješka uz Bilancu iz čl. 15. stavak 2. Pravilnika  koja se odnosi na popis sudskih sporova nije iskazana jer škola nema takvih podataka iskazanih u Bilanci.</w:t>
      </w:r>
    </w:p>
    <w:p w:rsidR="00296770" w:rsidRDefault="00296770" w:rsidP="00296770"/>
    <w:p w:rsidR="00296770" w:rsidRDefault="00296770" w:rsidP="00296770"/>
    <w:p w:rsidR="00296770" w:rsidRDefault="00296770" w:rsidP="00296770"/>
    <w:p w:rsidR="00296770" w:rsidRDefault="00296770" w:rsidP="00296770">
      <w:pPr>
        <w:rPr>
          <w:b/>
        </w:rPr>
      </w:pPr>
      <w:r>
        <w:rPr>
          <w:b/>
        </w:rPr>
        <w:t>BILJEŠKE UZ OBRAZAC: PR-RAS</w:t>
      </w:r>
    </w:p>
    <w:p w:rsidR="00296770" w:rsidRDefault="00296770" w:rsidP="00296770">
      <w:pPr>
        <w:rPr>
          <w:b/>
        </w:rPr>
      </w:pPr>
    </w:p>
    <w:p w:rsidR="00296770" w:rsidRPr="00422BDC" w:rsidRDefault="00296770" w:rsidP="00296770">
      <w:r>
        <w:rPr>
          <w:b/>
        </w:rPr>
        <w:t xml:space="preserve">Bilješka broj </w:t>
      </w:r>
      <w:r w:rsidR="00E2484C">
        <w:rPr>
          <w:b/>
        </w:rPr>
        <w:t>9</w:t>
      </w:r>
      <w:r>
        <w:rPr>
          <w:b/>
        </w:rPr>
        <w:t xml:space="preserve"> -  Šifra 6 -  Prihodi poslovanja – </w:t>
      </w:r>
      <w:r>
        <w:t xml:space="preserve">škola je u proteklom razdoblju ostvarila ukupne prihode u iznosu od </w:t>
      </w:r>
      <w:r>
        <w:rPr>
          <w:b/>
        </w:rPr>
        <w:t>1.</w:t>
      </w:r>
      <w:r w:rsidR="00676871">
        <w:rPr>
          <w:b/>
        </w:rPr>
        <w:t>300.044,33</w:t>
      </w:r>
      <w:r>
        <w:t xml:space="preserve"> i to: iz državnog proračuna od MZO (</w:t>
      </w:r>
      <w:r w:rsidR="00676871">
        <w:rPr>
          <w:b/>
        </w:rPr>
        <w:t>1.194.930,35</w:t>
      </w:r>
      <w:r w:rsidR="00E82BBC">
        <w:rPr>
          <w:b/>
        </w:rPr>
        <w:t>€</w:t>
      </w:r>
      <w:r>
        <w:rPr>
          <w:b/>
        </w:rPr>
        <w:t xml:space="preserve">) </w:t>
      </w:r>
      <w:r>
        <w:t>,</w:t>
      </w:r>
      <w:bookmarkStart w:id="2" w:name="_Hlk189133917"/>
      <w:r>
        <w:t xml:space="preserve"> </w:t>
      </w:r>
      <w:bookmarkEnd w:id="2"/>
      <w:r>
        <w:t xml:space="preserve">iz gradskog proračuna grada Otoka </w:t>
      </w:r>
      <w:r w:rsidR="000734D7">
        <w:t>(</w:t>
      </w:r>
      <w:r w:rsidR="00676871">
        <w:rPr>
          <w:b/>
        </w:rPr>
        <w:t>6.371,00</w:t>
      </w:r>
      <w:r w:rsidR="00E82BBC">
        <w:t xml:space="preserve"> €</w:t>
      </w:r>
      <w:r w:rsidR="000734D7">
        <w:t>)</w:t>
      </w:r>
      <w:r w:rsidR="00E82BBC">
        <w:t xml:space="preserve"> </w:t>
      </w:r>
      <w:r w:rsidR="00422BDC">
        <w:t>, od kamata (</w:t>
      </w:r>
      <w:r w:rsidR="00422BDC">
        <w:rPr>
          <w:b/>
        </w:rPr>
        <w:t>4,90 €</w:t>
      </w:r>
      <w:r w:rsidR="00422BDC">
        <w:t xml:space="preserve"> ), prihodi od iznajmljivanja školskog prostora i prodaje proizvoda i roba  u iznosu od  (</w:t>
      </w:r>
      <w:r w:rsidR="00422BDC">
        <w:rPr>
          <w:b/>
        </w:rPr>
        <w:t>1.990,79€)</w:t>
      </w:r>
      <w:r w:rsidR="00422BDC">
        <w:t>, prihodi od donacija u iznosu od (</w:t>
      </w:r>
      <w:r w:rsidR="00422BDC">
        <w:rPr>
          <w:b/>
        </w:rPr>
        <w:t>700,00 €</w:t>
      </w:r>
      <w:r w:rsidR="00422BDC">
        <w:t>) te prihode iz nadležnog</w:t>
      </w:r>
      <w:r w:rsidR="00676871">
        <w:t xml:space="preserve"> županijskog </w:t>
      </w:r>
      <w:r w:rsidR="00676871">
        <w:lastRenderedPageBreak/>
        <w:t xml:space="preserve">proračuna </w:t>
      </w:r>
      <w:r w:rsidR="00422BDC">
        <w:t xml:space="preserve"> u iznosu od </w:t>
      </w:r>
      <w:r w:rsidR="00676871">
        <w:t xml:space="preserve">( </w:t>
      </w:r>
      <w:r w:rsidR="00676871">
        <w:rPr>
          <w:b/>
        </w:rPr>
        <w:t>96.047,29 €)</w:t>
      </w:r>
      <w:bookmarkStart w:id="3" w:name="_Hlk189134077"/>
      <w:r w:rsidR="00422BDC">
        <w:rPr>
          <w:b/>
        </w:rPr>
        <w:t xml:space="preserve">. </w:t>
      </w:r>
      <w:r w:rsidR="00422BDC">
        <w:t xml:space="preserve"> U odnosu na isto izvještajno razdoblje prethodne godine prihodi su porasli za 21.2%. Razlog ovakvog povećanja je povećanje prihoda državnog proračuna zbog uvođenja platnih razreda i povećanja plaća</w:t>
      </w:r>
      <w:r w:rsidR="00D01896">
        <w:t>,</w:t>
      </w:r>
      <w:r w:rsidR="00422BDC">
        <w:t xml:space="preserve"> te povećanje prihoda od iznajmljivanja dvorane i školskog prostora </w:t>
      </w:r>
      <w:r w:rsidR="00D01896">
        <w:t>koji od kolovoza 2024.  djelomično koristi i Dječji vrtić „Pupoljak“ Otok uz mjesečnu naknadu od 500,00 €.</w:t>
      </w:r>
    </w:p>
    <w:bookmarkEnd w:id="3"/>
    <w:p w:rsidR="00296770" w:rsidRDefault="00296770" w:rsidP="00296770"/>
    <w:p w:rsidR="00296770" w:rsidRDefault="00296770" w:rsidP="00296770">
      <w:r>
        <w:rPr>
          <w:b/>
        </w:rPr>
        <w:t xml:space="preserve">Bilješka broj </w:t>
      </w:r>
      <w:r w:rsidR="00EA2A0E">
        <w:rPr>
          <w:b/>
        </w:rPr>
        <w:t xml:space="preserve">10 </w:t>
      </w:r>
      <w:r>
        <w:rPr>
          <w:b/>
        </w:rPr>
        <w:t xml:space="preserve">– Šifra 6362 – Kapitalne pomoći proračunskim korisnicima iz proračuna koji im nije nadležan – </w:t>
      </w:r>
      <w:r w:rsidR="00B304E1">
        <w:t>smanjene</w:t>
      </w:r>
      <w:r>
        <w:t xml:space="preserve"> su u odnosu na isto razdoblje pre</w:t>
      </w:r>
      <w:r w:rsidR="00EA2A0E">
        <w:t>t</w:t>
      </w:r>
      <w:r>
        <w:t>hodne godine</w:t>
      </w:r>
      <w:r w:rsidR="00EA2A0E">
        <w:t xml:space="preserve"> za 1%.</w:t>
      </w:r>
      <w:r>
        <w:t xml:space="preserve"> </w:t>
      </w:r>
      <w:r w:rsidR="00EA2A0E">
        <w:t>R</w:t>
      </w:r>
      <w:r>
        <w:t>azlog</w:t>
      </w:r>
      <w:r w:rsidR="00EA2A0E">
        <w:t xml:space="preserve"> smanjenja je nabavka manjeg broja školskih udžbenika u odnosu na isto razdoblje prethodne godine.</w:t>
      </w:r>
      <w:r>
        <w:t xml:space="preserve"> </w:t>
      </w:r>
    </w:p>
    <w:p w:rsidR="00EA2A0E" w:rsidRDefault="00EA2A0E" w:rsidP="00296770"/>
    <w:p w:rsidR="00296770" w:rsidRDefault="00296770" w:rsidP="00296770">
      <w:r>
        <w:rPr>
          <w:b/>
        </w:rPr>
        <w:t>Bilješka broj 1</w:t>
      </w:r>
      <w:r w:rsidR="00EA2A0E">
        <w:rPr>
          <w:b/>
        </w:rPr>
        <w:t>1</w:t>
      </w:r>
      <w:r>
        <w:rPr>
          <w:b/>
        </w:rPr>
        <w:t xml:space="preserve"> – Šifra 652 – Prihodi po posebnim propisima –</w:t>
      </w:r>
      <w:r w:rsidR="00EA2A0E">
        <w:rPr>
          <w:b/>
        </w:rPr>
        <w:t xml:space="preserve"> </w:t>
      </w:r>
      <w:r w:rsidR="00EA2A0E">
        <w:t>nemaju iskazan podatak u izvještajnom razdoblju</w:t>
      </w:r>
      <w:r w:rsidR="00633AA3">
        <w:rPr>
          <w:b/>
        </w:rPr>
        <w:t xml:space="preserve"> </w:t>
      </w:r>
      <w:r w:rsidR="00633AA3" w:rsidRPr="00633AA3">
        <w:t>u odnosu na isti period prethodne godine</w:t>
      </w:r>
      <w:r w:rsidR="00633AA3">
        <w:rPr>
          <w:b/>
        </w:rPr>
        <w:t xml:space="preserve"> </w:t>
      </w:r>
      <w:r>
        <w:t>i</w:t>
      </w:r>
      <w:r w:rsidR="008227CA">
        <w:t>z razloga što raditelji više ne sudjeluju u sufinanciranju cijene školske prehrane budući da se svi učenici besplatno hrane u školskoj kuhinji. Troškove prehrane snosi MZO.</w:t>
      </w:r>
    </w:p>
    <w:p w:rsidR="00633AA3" w:rsidRDefault="00633AA3" w:rsidP="00633AA3">
      <w:pPr>
        <w:rPr>
          <w:b/>
        </w:rPr>
      </w:pPr>
    </w:p>
    <w:p w:rsidR="00296770" w:rsidRPr="00633AA3" w:rsidRDefault="00633AA3" w:rsidP="00633AA3">
      <w:r>
        <w:rPr>
          <w:b/>
        </w:rPr>
        <w:t xml:space="preserve">Bilješka broj 12 – Šifra 311 – Plaće (bruto) - </w:t>
      </w:r>
      <w:r>
        <w:t xml:space="preserve"> su znatno povećani u odnosu na izvještajno razdoblje prethodne godine (indeks 124,0%). Razlog povećanja je uvođenje platnih razreda, i znatno povećanje plaće u odnosu na 2023. godinu premda je broj zaposlenih ostao isti.</w:t>
      </w:r>
    </w:p>
    <w:p w:rsidR="00633AA3" w:rsidRDefault="00633AA3" w:rsidP="00296770">
      <w:pPr>
        <w:rPr>
          <w:b/>
        </w:rPr>
      </w:pPr>
    </w:p>
    <w:p w:rsidR="00296770" w:rsidRDefault="00661C21" w:rsidP="00296770">
      <w:bookmarkStart w:id="4" w:name="_Hlk189137039"/>
      <w:r>
        <w:rPr>
          <w:b/>
        </w:rPr>
        <w:t>Bilješka broj 1</w:t>
      </w:r>
      <w:r w:rsidR="00633AA3">
        <w:rPr>
          <w:b/>
        </w:rPr>
        <w:t>3</w:t>
      </w:r>
      <w:r w:rsidR="00296770">
        <w:rPr>
          <w:b/>
        </w:rPr>
        <w:t xml:space="preserve"> – Šifra 322 </w:t>
      </w:r>
      <w:bookmarkEnd w:id="4"/>
      <w:r w:rsidR="00296770">
        <w:rPr>
          <w:b/>
        </w:rPr>
        <w:t xml:space="preserve">– Rashod za materijal i energiju – </w:t>
      </w:r>
      <w:r w:rsidR="00633AA3">
        <w:t>smanjeni</w:t>
      </w:r>
      <w:r w:rsidR="00296770">
        <w:t xml:space="preserve">  su u odnosu na izvještajno razdob</w:t>
      </w:r>
      <w:r>
        <w:t>lje prethodne godine ( inde</w:t>
      </w:r>
      <w:r w:rsidR="00D544D4">
        <w:t>ks</w:t>
      </w:r>
      <w:r>
        <w:t xml:space="preserve">  </w:t>
      </w:r>
      <w:r w:rsidR="00633AA3">
        <w:t>94</w:t>
      </w:r>
      <w:r>
        <w:t>,</w:t>
      </w:r>
      <w:r w:rsidR="00633AA3">
        <w:t>8</w:t>
      </w:r>
      <w:r w:rsidR="00296770">
        <w:t>%.) Promatrajući pojedine odjeljke računskog plana vidljivo je da je dolazilo</w:t>
      </w:r>
      <w:r>
        <w:t xml:space="preserve"> do povećanja </w:t>
      </w:r>
      <w:r w:rsidR="00D544D4">
        <w:t xml:space="preserve">ali i smanjenja </w:t>
      </w:r>
      <w:r>
        <w:t xml:space="preserve">u </w:t>
      </w:r>
      <w:r w:rsidR="00D544D4">
        <w:t xml:space="preserve">pojedinim </w:t>
      </w:r>
      <w:r>
        <w:t>skupinama  rashoda</w:t>
      </w:r>
      <w:r w:rsidR="00D544D4">
        <w:t xml:space="preserve"> iste grupe</w:t>
      </w:r>
      <w:r>
        <w:t>.  Razl</w:t>
      </w:r>
      <w:r w:rsidR="00D544D4">
        <w:t xml:space="preserve">og </w:t>
      </w:r>
      <w:r>
        <w:t xml:space="preserve"> povećanje</w:t>
      </w:r>
      <w:r w:rsidR="00D544D4">
        <w:t xml:space="preserve"> je povećanje </w:t>
      </w:r>
      <w:r>
        <w:t xml:space="preserve"> cijena kako materijala tako i energenata</w:t>
      </w:r>
      <w:r w:rsidR="00D544D4">
        <w:t>, premda je škola vodila računa o svim nastalim troškovima.</w:t>
      </w:r>
    </w:p>
    <w:p w:rsidR="00296770" w:rsidRDefault="00296770" w:rsidP="00296770">
      <w:r>
        <w:t>.</w:t>
      </w:r>
    </w:p>
    <w:p w:rsidR="00296770" w:rsidRDefault="00661C21" w:rsidP="00296770">
      <w:r>
        <w:rPr>
          <w:b/>
        </w:rPr>
        <w:t>Bilješka broj 1</w:t>
      </w:r>
      <w:r w:rsidR="00D544D4">
        <w:rPr>
          <w:b/>
        </w:rPr>
        <w:t>4</w:t>
      </w:r>
      <w:r w:rsidR="00296770">
        <w:rPr>
          <w:b/>
        </w:rPr>
        <w:t xml:space="preserve"> – Šifra 323  – Rashodi za usluge – </w:t>
      </w:r>
      <w:r w:rsidR="00296770">
        <w:t xml:space="preserve"> su smanjeni  u </w:t>
      </w:r>
      <w:r>
        <w:t xml:space="preserve">odnosu  na prethodnu godinu za </w:t>
      </w:r>
      <w:r w:rsidR="00D544D4">
        <w:t>( indeks 54,0</w:t>
      </w:r>
      <w:r>
        <w:t xml:space="preserve">% </w:t>
      </w:r>
      <w:r w:rsidR="00D544D4">
        <w:t>)</w:t>
      </w:r>
      <w:r>
        <w:t xml:space="preserve"> i to </w:t>
      </w:r>
      <w:r w:rsidR="00296770">
        <w:t xml:space="preserve"> usluge telefona  pošte i prijevoza</w:t>
      </w:r>
      <w:r w:rsidR="00D544D4">
        <w:t xml:space="preserve"> iz kojih je isključen prijevoz učenika u tekućoj  godini koji je bio evidentiran na ovom kontu u 2023.godini, kao i </w:t>
      </w:r>
      <w:r w:rsidR="00296770">
        <w:t xml:space="preserve"> </w:t>
      </w:r>
      <w:r>
        <w:t>uslug</w:t>
      </w:r>
      <w:r w:rsidR="00D544D4">
        <w:t>e promidžbe i informiranja koje su u 2024. godini</w:t>
      </w:r>
      <w:r w:rsidR="00B12D38">
        <w:t xml:space="preserve"> knjiženi na drugom kontu u odnosu na 2023. godinu</w:t>
      </w:r>
      <w:r w:rsidR="00843367">
        <w:t>.</w:t>
      </w:r>
      <w:r w:rsidR="00CA36F8">
        <w:t xml:space="preserve"> </w:t>
      </w:r>
      <w:r w:rsidR="00296770">
        <w:t>Do znatnog povećanja došl</w:t>
      </w:r>
      <w:r w:rsidR="00CA36F8">
        <w:t>o je  kod</w:t>
      </w:r>
      <w:r w:rsidR="00843367">
        <w:t xml:space="preserve"> usluga tekućeg i investicijsko održavanja, komunalnih usluga , </w:t>
      </w:r>
      <w:r w:rsidR="00CA36F8">
        <w:t>zdravstvenih usluga zbog odlaska djelatnika na sistematske preglede,</w:t>
      </w:r>
      <w:r w:rsidR="00296770">
        <w:t xml:space="preserve"> </w:t>
      </w:r>
      <w:r w:rsidR="00843367">
        <w:t>intelektualnih  i osobnih usluga</w:t>
      </w:r>
      <w:r w:rsidR="00296770">
        <w:t xml:space="preserve"> te računalnih usluga zbog povećanja cijen</w:t>
      </w:r>
      <w:r w:rsidR="00843367">
        <w:t>e. Promatrajući pojedina konta skupine vidljiva su i povećanja i smanjenja.</w:t>
      </w:r>
    </w:p>
    <w:p w:rsidR="00296770" w:rsidRDefault="00296770" w:rsidP="00296770"/>
    <w:p w:rsidR="00296770" w:rsidRDefault="00CA36F8" w:rsidP="00296770">
      <w:r>
        <w:rPr>
          <w:b/>
        </w:rPr>
        <w:t>Bilješka broj 1</w:t>
      </w:r>
      <w:r w:rsidR="00843367">
        <w:rPr>
          <w:b/>
        </w:rPr>
        <w:t>5</w:t>
      </w:r>
      <w:r w:rsidR="00296770">
        <w:rPr>
          <w:b/>
        </w:rPr>
        <w:t xml:space="preserve">  – Šifra 329 – Ostali nespomenuti rashoda poslovanja -  </w:t>
      </w:r>
      <w:r w:rsidR="00843367">
        <w:t xml:space="preserve">povećani </w:t>
      </w:r>
      <w:r w:rsidR="00481E0A">
        <w:t xml:space="preserve"> </w:t>
      </w:r>
      <w:r w:rsidR="00296770">
        <w:t>su u odnosu na isto izvještajno</w:t>
      </w:r>
      <w:r w:rsidR="00481E0A">
        <w:t xml:space="preserve"> razdoblje prethodne godine za </w:t>
      </w:r>
      <w:r w:rsidR="00843367">
        <w:t>4,9</w:t>
      </w:r>
      <w:r w:rsidR="00481E0A">
        <w:t xml:space="preserve">%  iz razloga što </w:t>
      </w:r>
      <w:r w:rsidR="00843367">
        <w:t>su znatno porasli troškovi premije osiguranja objekta</w:t>
      </w:r>
      <w:r w:rsidR="00E10857">
        <w:t xml:space="preserve"> u odnosu na isti period 2023. godine. Promatrajući pojedina konta i ove skupine vidljiva su i povećanja i smanjenja istih.</w:t>
      </w:r>
    </w:p>
    <w:p w:rsidR="00296770" w:rsidRDefault="00296770" w:rsidP="00296770">
      <w:pPr>
        <w:rPr>
          <w:b/>
        </w:rPr>
      </w:pPr>
    </w:p>
    <w:p w:rsidR="00296770" w:rsidRDefault="00481E0A" w:rsidP="00296770">
      <w:r>
        <w:rPr>
          <w:b/>
        </w:rPr>
        <w:t>Bilješka broj 1</w:t>
      </w:r>
      <w:r w:rsidR="00E10857">
        <w:rPr>
          <w:b/>
        </w:rPr>
        <w:t>6</w:t>
      </w:r>
      <w:r w:rsidR="00296770">
        <w:rPr>
          <w:b/>
        </w:rPr>
        <w:t xml:space="preserve">  – Šifra 34 – Financijski rashodi</w:t>
      </w:r>
      <w:r>
        <w:t xml:space="preserve">  smanjen</w:t>
      </w:r>
      <w:r w:rsidR="00296770">
        <w:t>i su u odnosu n</w:t>
      </w:r>
      <w:r>
        <w:t xml:space="preserve">a prethodnu godinu  (index </w:t>
      </w:r>
      <w:r w:rsidR="00E10857">
        <w:t>18,5</w:t>
      </w:r>
      <w:r w:rsidR="009F5E88">
        <w:t xml:space="preserve">%) iz razloga što </w:t>
      </w:r>
      <w:r w:rsidR="00E10857">
        <w:t>je škola prešla na poslovanje putem riznice te joj više usluge poslovnih banaka nisu potrebne. Računi škola su ugašeni.</w:t>
      </w:r>
    </w:p>
    <w:p w:rsidR="00296770" w:rsidRDefault="00296770" w:rsidP="00296770"/>
    <w:p w:rsidR="00296770" w:rsidRDefault="00CA08FE" w:rsidP="00296770">
      <w:r>
        <w:rPr>
          <w:b/>
        </w:rPr>
        <w:t>Bilješka broj 1</w:t>
      </w:r>
      <w:r w:rsidR="00E10857">
        <w:rPr>
          <w:b/>
        </w:rPr>
        <w:t>7</w:t>
      </w:r>
      <w:r w:rsidR="00296770">
        <w:rPr>
          <w:b/>
        </w:rPr>
        <w:t xml:space="preserve">  – Šifra 37 - Naknade građanima i kućanstvima na temelju osiguranja i druge naknade –</w:t>
      </w:r>
      <w:r w:rsidR="00296770">
        <w:t xml:space="preserve"> povećani su o</w:t>
      </w:r>
      <w:r>
        <w:t xml:space="preserve"> odnosu na prethodnu godinu za </w:t>
      </w:r>
      <w:r w:rsidR="00E10857">
        <w:t>11,5</w:t>
      </w:r>
      <w:r w:rsidR="00296770">
        <w:t>%</w:t>
      </w:r>
      <w:r w:rsidR="00296770">
        <w:rPr>
          <w:b/>
        </w:rPr>
        <w:t xml:space="preserve"> </w:t>
      </w:r>
      <w:r w:rsidR="00296770">
        <w:t xml:space="preserve">  a trošak se odnosi na nabavku školskih udžbenika radnog karaktera knjiženih na konto 37229.</w:t>
      </w:r>
    </w:p>
    <w:p w:rsidR="00E10857" w:rsidRDefault="00E10857" w:rsidP="00296770"/>
    <w:p w:rsidR="00E10857" w:rsidRPr="00F018D2" w:rsidRDefault="00E10857" w:rsidP="00296770">
      <w:r>
        <w:rPr>
          <w:b/>
        </w:rPr>
        <w:t xml:space="preserve">Bilješka broj 18  – Šifra 92211 – Višak prihoda poslovanja preneseni </w:t>
      </w:r>
      <w:r w:rsidR="00F018D2">
        <w:rPr>
          <w:b/>
        </w:rPr>
        <w:t>–</w:t>
      </w:r>
      <w:r>
        <w:rPr>
          <w:b/>
        </w:rPr>
        <w:t xml:space="preserve"> </w:t>
      </w:r>
      <w:r w:rsidRPr="00F018D2">
        <w:t>smanjen</w:t>
      </w:r>
      <w:r w:rsidR="00F018D2">
        <w:t xml:space="preserve"> je u odnosu na završno stanje iskazano u Obrascu Bilanca za 2023. godinu za iznos od 1.925,94 € </w:t>
      </w:r>
      <w:r w:rsidR="00F018D2">
        <w:lastRenderedPageBreak/>
        <w:t>iz razloga što je tijekom izvještajne 2024. godine knjižen povrat</w:t>
      </w:r>
      <w:r w:rsidR="001D182B">
        <w:t xml:space="preserve"> neutrošenih </w:t>
      </w:r>
      <w:r w:rsidR="00F018D2">
        <w:t xml:space="preserve"> sredstava za prehranu učenika .</w:t>
      </w:r>
      <w:r w:rsidR="001D182B">
        <w:t xml:space="preserve"> (Početno stanje VP 139.468,90 €  – 1.925,94 € =137.542,96 € ).</w:t>
      </w:r>
    </w:p>
    <w:p w:rsidR="00296770" w:rsidRDefault="00296770" w:rsidP="00296770"/>
    <w:p w:rsidR="00296770" w:rsidRDefault="00FA7799" w:rsidP="00296770">
      <w:r>
        <w:rPr>
          <w:b/>
        </w:rPr>
        <w:t>Bilješka broj 1</w:t>
      </w:r>
      <w:r w:rsidR="001D182B">
        <w:rPr>
          <w:b/>
        </w:rPr>
        <w:t>9</w:t>
      </w:r>
      <w:r w:rsidR="00296770">
        <w:rPr>
          <w:b/>
        </w:rPr>
        <w:t xml:space="preserve">  – Šifra 42 - Rashodi za nabavu proizvedene dugotrajne imovine – </w:t>
      </w:r>
      <w:r>
        <w:t>rashodi su povećani</w:t>
      </w:r>
      <w:r w:rsidR="00296770">
        <w:t xml:space="preserve"> u odnosu na prethodnu godinu.  Š</w:t>
      </w:r>
      <w:r>
        <w:t>kola je u ovoj godini osim izdataka</w:t>
      </w:r>
      <w:r w:rsidR="00296770">
        <w:t xml:space="preserve"> za  nabavku školskih udžbenik</w:t>
      </w:r>
      <w:r>
        <w:t>a i lektirnih naslova, imala i izdatak za na</w:t>
      </w:r>
      <w:r w:rsidR="001D182B">
        <w:t>bavk</w:t>
      </w:r>
      <w:r>
        <w:t xml:space="preserve">u jednog </w:t>
      </w:r>
      <w:r w:rsidR="001D182B">
        <w:t xml:space="preserve"> fotokopirnog aparata</w:t>
      </w:r>
      <w:r>
        <w:t xml:space="preserve"> z</w:t>
      </w:r>
      <w:r w:rsidR="001D182B">
        <w:t>a nastavu.</w:t>
      </w:r>
    </w:p>
    <w:p w:rsidR="00C3333A" w:rsidRDefault="00C3333A" w:rsidP="00296770"/>
    <w:p w:rsidR="00C3333A" w:rsidRDefault="00C3333A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RAS-funkcijski</w:t>
      </w:r>
    </w:p>
    <w:p w:rsidR="00296770" w:rsidRDefault="00296770" w:rsidP="00296770">
      <w:pPr>
        <w:rPr>
          <w:b/>
        </w:rPr>
      </w:pPr>
    </w:p>
    <w:p w:rsidR="00296770" w:rsidRDefault="00C3333A" w:rsidP="00296770">
      <w:r>
        <w:rPr>
          <w:b/>
        </w:rPr>
        <w:t xml:space="preserve">Bilješka broj </w:t>
      </w:r>
      <w:r w:rsidR="005E0ED4">
        <w:rPr>
          <w:b/>
        </w:rPr>
        <w:t>20</w:t>
      </w:r>
      <w:r w:rsidR="00296770">
        <w:rPr>
          <w:b/>
        </w:rPr>
        <w:t xml:space="preserve">  – Šifra 0912 – osnovno obrazovanje –  </w:t>
      </w:r>
      <w:r w:rsidR="00296770">
        <w:t>u obrascu su</w:t>
      </w:r>
      <w:r w:rsidR="00296770">
        <w:rPr>
          <w:b/>
        </w:rPr>
        <w:t xml:space="preserve"> </w:t>
      </w:r>
      <w:r w:rsidR="00296770">
        <w:t>iskazani  rashodi poslovanja i rashodi za nabavu nefinancijske imovine tj. svi rashodi povezani  uz funkciju odgoja i obrazovanje u u</w:t>
      </w:r>
      <w:r w:rsidR="00C60135">
        <w:t>kupnom iznosu od 1.</w:t>
      </w:r>
      <w:r w:rsidR="005E0ED4">
        <w:t>223</w:t>
      </w:r>
      <w:r w:rsidR="00C60135">
        <w:t>.</w:t>
      </w:r>
      <w:r w:rsidR="005E0ED4">
        <w:t>334</w:t>
      </w:r>
      <w:r w:rsidR="00C60135">
        <w:t>,</w:t>
      </w:r>
      <w:r w:rsidR="005E0ED4">
        <w:t>99</w:t>
      </w:r>
      <w:r w:rsidR="00C60135">
        <w:t xml:space="preserve"> €</w:t>
      </w:r>
      <w:r w:rsidR="00296770">
        <w:t xml:space="preserve"> . </w:t>
      </w:r>
    </w:p>
    <w:p w:rsidR="00296770" w:rsidRDefault="00296770" w:rsidP="00296770">
      <w:r>
        <w:t>Kako škola uz funkciju odgoja i obrazovanja obavlja i funkciju prehrane učenika i ti rashodi su iskazani  na  Šifri 096 - Dodatne  usluge u obrazovanju</w:t>
      </w:r>
      <w:r w:rsidR="00C60135">
        <w:t xml:space="preserve"> u ukupnom iznosu od 4</w:t>
      </w:r>
      <w:r w:rsidR="005E0ED4">
        <w:t>8</w:t>
      </w:r>
      <w:r w:rsidR="00C60135">
        <w:t>.</w:t>
      </w:r>
      <w:r w:rsidR="005E0ED4">
        <w:t>306</w:t>
      </w:r>
      <w:r w:rsidR="00C60135">
        <w:t>,</w:t>
      </w:r>
      <w:r w:rsidR="005E0ED4">
        <w:t>41</w:t>
      </w:r>
      <w:r w:rsidR="00C60135">
        <w:t xml:space="preserve"> €.</w:t>
      </w:r>
      <w:r>
        <w:t xml:space="preserve"> </w:t>
      </w:r>
    </w:p>
    <w:p w:rsidR="00296770" w:rsidRDefault="00296770" w:rsidP="00296770"/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P-VRIO</w:t>
      </w:r>
    </w:p>
    <w:p w:rsidR="00296770" w:rsidRDefault="00296770" w:rsidP="00296770">
      <w:pPr>
        <w:rPr>
          <w:b/>
        </w:rPr>
      </w:pPr>
    </w:p>
    <w:p w:rsidR="00296770" w:rsidRDefault="0003400F" w:rsidP="00296770">
      <w:r>
        <w:rPr>
          <w:b/>
        </w:rPr>
        <w:t xml:space="preserve">Bilješka broj </w:t>
      </w:r>
      <w:r w:rsidR="006A0267">
        <w:rPr>
          <w:b/>
        </w:rPr>
        <w:t>21</w:t>
      </w:r>
      <w:r w:rsidR="00296770">
        <w:rPr>
          <w:b/>
        </w:rPr>
        <w:t xml:space="preserve"> – Šifra 9151 – Promjene u vrijednosti i obujmu imovine  - </w:t>
      </w:r>
      <w:r w:rsidR="00296770">
        <w:t xml:space="preserve"> iskazano je povećanje vrije</w:t>
      </w:r>
      <w:r w:rsidR="009C19C9">
        <w:t>d</w:t>
      </w:r>
      <w:r w:rsidR="00296770">
        <w:t xml:space="preserve">nosti </w:t>
      </w:r>
      <w:r>
        <w:t>imovine u iznosu od  1</w:t>
      </w:r>
      <w:r w:rsidR="008B5EC9">
        <w:t>4.681,93</w:t>
      </w:r>
      <w:r>
        <w:t xml:space="preserve"> €</w:t>
      </w:r>
      <w:r w:rsidR="009C19C9">
        <w:t xml:space="preserve"> ,</w:t>
      </w:r>
      <w:r>
        <w:t xml:space="preserve"> odnosi se na </w:t>
      </w:r>
      <w:r w:rsidR="008B5EC9">
        <w:t xml:space="preserve">knjige u školskoj knjižnici </w:t>
      </w:r>
      <w:r w:rsidR="009C19C9">
        <w:t>budući da za poslovni događaj ne postoji novčani tijek. N</w:t>
      </w:r>
      <w:r w:rsidR="008B5EC9">
        <w:t>akon provedene revizije</w:t>
      </w:r>
      <w:r w:rsidR="009C19C9">
        <w:t xml:space="preserve"> provedeno je i usklađenje</w:t>
      </w:r>
      <w:r w:rsidR="008B5EC9">
        <w:t xml:space="preserve"> financijsk</w:t>
      </w:r>
      <w:r w:rsidR="009C19C9">
        <w:t>e</w:t>
      </w:r>
      <w:r w:rsidR="008B5EC9">
        <w:t xml:space="preserve">  kartici </w:t>
      </w:r>
      <w:r w:rsidR="009C19C9">
        <w:t>knjiga</w:t>
      </w:r>
      <w:r w:rsidR="008B5EC9">
        <w:t xml:space="preserve"> </w:t>
      </w:r>
      <w:r w:rsidR="009C19C9">
        <w:t xml:space="preserve">s </w:t>
      </w:r>
      <w:r w:rsidR="008B5EC9">
        <w:t xml:space="preserve"> knj</w:t>
      </w:r>
      <w:r w:rsidR="009C19C9">
        <w:t>igom</w:t>
      </w:r>
      <w:r w:rsidR="008B5EC9">
        <w:t xml:space="preserve"> inventara školske knjižnice</w:t>
      </w:r>
      <w:r w:rsidR="009C19C9">
        <w:t>.</w:t>
      </w:r>
      <w:r w:rsidR="008B5EC9">
        <w:t xml:space="preserve"> </w:t>
      </w:r>
      <w:r w:rsidR="009C19C9">
        <w:t xml:space="preserve"> Provjerom je ustanovljeno</w:t>
      </w:r>
      <w:r w:rsidR="008B5EC9">
        <w:t xml:space="preserve"> </w:t>
      </w:r>
      <w:r w:rsidR="009C19C9">
        <w:t xml:space="preserve">da su neke knjige donirane </w:t>
      </w:r>
      <w:r w:rsidR="008B5EC9">
        <w:t xml:space="preserve"> knjižnici pa je stručna osoba knjižničarka sama procjenjivala vrijednost. Na temelju provedenog popisa i na prijedlog povjerenstva ravnateljica je donijela Odluku da se iste uknjiže u imovinu škole</w:t>
      </w:r>
      <w:r w:rsidR="00BA7715">
        <w:t xml:space="preserve"> i tako izvrši usklađenje sa knjigom inventara školske knjižnice.</w:t>
      </w:r>
      <w:r w:rsidR="008B5EC9">
        <w:t xml:space="preserve"> Knjiženje je provedeno preko konta 9151</w:t>
      </w:r>
      <w:r w:rsidR="009C19C9">
        <w:t>2002</w:t>
      </w:r>
      <w:r w:rsidR="008B5EC9">
        <w:t xml:space="preserve">. 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BILJEŠKE UZ OBRAZAC: OBVEZE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4D779B" w:rsidP="00296770">
      <w:r>
        <w:rPr>
          <w:b/>
        </w:rPr>
        <w:t xml:space="preserve">Bilješka broj </w:t>
      </w:r>
      <w:r w:rsidR="003D05CD">
        <w:rPr>
          <w:b/>
        </w:rPr>
        <w:t>22</w:t>
      </w:r>
      <w:r w:rsidR="00296770">
        <w:rPr>
          <w:b/>
        </w:rPr>
        <w:t xml:space="preserve"> – Šifra V006 – Stanje obveza na kraju izvještajnog razdoblja – </w:t>
      </w:r>
      <w:r>
        <w:t>Stanje obveza na kraju 202</w:t>
      </w:r>
      <w:r w:rsidR="00C46C73">
        <w:t>4</w:t>
      </w:r>
      <w:r>
        <w:t xml:space="preserve">. godine iznosi </w:t>
      </w:r>
      <w:r w:rsidR="00C46C73">
        <w:t>101.016,78</w:t>
      </w:r>
      <w:r>
        <w:t xml:space="preserve"> €  i  povećano</w:t>
      </w:r>
      <w:r w:rsidR="00296770">
        <w:t xml:space="preserve"> je u odnosu </w:t>
      </w:r>
      <w:r>
        <w:t xml:space="preserve">na početno stanje obveza . </w:t>
      </w:r>
      <w:r w:rsidR="00296770">
        <w:t xml:space="preserve"> Stanje obveza odgovara stanju iskazanih obveza  u obrascu Bilanca na Šifri 2.</w:t>
      </w:r>
    </w:p>
    <w:p w:rsidR="00296770" w:rsidRDefault="00296770" w:rsidP="00296770"/>
    <w:p w:rsidR="0047320C" w:rsidRDefault="004D779B" w:rsidP="00296770">
      <w:r>
        <w:rPr>
          <w:b/>
        </w:rPr>
        <w:t>Bilješka broj 2</w:t>
      </w:r>
      <w:r w:rsidR="003D05CD">
        <w:rPr>
          <w:b/>
        </w:rPr>
        <w:t>3</w:t>
      </w:r>
      <w:r w:rsidR="00296770">
        <w:rPr>
          <w:b/>
        </w:rPr>
        <w:t xml:space="preserve"> – Šifra V007 – Stanje dospjelih obveza na kraju izvještajnog razdoblja </w:t>
      </w:r>
      <w:r>
        <w:t>na dan 31. prosinca 202</w:t>
      </w:r>
      <w:r w:rsidR="00C46C73">
        <w:t>4</w:t>
      </w:r>
      <w:r w:rsidR="00296770">
        <w:t xml:space="preserve">.  godine iskazane </w:t>
      </w:r>
      <w:r>
        <w:t xml:space="preserve">su u ukupnom iznosu od </w:t>
      </w:r>
      <w:r w:rsidR="00C46C73">
        <w:t>9,15</w:t>
      </w:r>
      <w:r>
        <w:t xml:space="preserve"> €</w:t>
      </w:r>
      <w:r w:rsidR="00296770">
        <w:t xml:space="preserve"> jer je  is</w:t>
      </w:r>
      <w:r>
        <w:t>ta imala rok dosp</w:t>
      </w:r>
      <w:r w:rsidR="00C46C73">
        <w:t>i</w:t>
      </w:r>
      <w:r>
        <w:t>jeća 31.12.202</w:t>
      </w:r>
      <w:r w:rsidR="00C46C73">
        <w:t>4</w:t>
      </w:r>
      <w:r w:rsidR="00296770">
        <w:t xml:space="preserve">. godine </w:t>
      </w:r>
      <w:r w:rsidR="00C46C73">
        <w:t>te zbog te</w:t>
      </w:r>
      <w:r w:rsidR="00C77FD9">
        <w:t>h</w:t>
      </w:r>
      <w:r w:rsidR="00C46C73">
        <w:t>nički neizvedive mogućnosti plaćanja</w:t>
      </w:r>
      <w:r w:rsidR="00C77FD9">
        <w:t xml:space="preserve"> ista je </w:t>
      </w:r>
      <w:r w:rsidR="00296770">
        <w:t xml:space="preserve"> podmirena  početk</w:t>
      </w:r>
      <w:r>
        <w:t>om 202</w:t>
      </w:r>
      <w:r w:rsidR="00C46C73">
        <w:t>5</w:t>
      </w:r>
      <w:r w:rsidR="00296770">
        <w:t>. godine</w:t>
      </w:r>
    </w:p>
    <w:p w:rsidR="0047320C" w:rsidRDefault="0047320C" w:rsidP="0029677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3"/>
        <w:gridCol w:w="1325"/>
        <w:gridCol w:w="1319"/>
        <w:gridCol w:w="1326"/>
        <w:gridCol w:w="1326"/>
        <w:gridCol w:w="1317"/>
        <w:gridCol w:w="1352"/>
      </w:tblGrid>
      <w:tr w:rsidR="000F46BF" w:rsidTr="000F46BF">
        <w:tc>
          <w:tcPr>
            <w:tcW w:w="1326" w:type="dxa"/>
          </w:tcPr>
          <w:p w:rsidR="000F46BF" w:rsidRDefault="000F46BF" w:rsidP="00296770">
            <w:r>
              <w:t>Račun obveze</w:t>
            </w:r>
          </w:p>
        </w:tc>
        <w:tc>
          <w:tcPr>
            <w:tcW w:w="1327" w:type="dxa"/>
          </w:tcPr>
          <w:p w:rsidR="000F46BF" w:rsidRDefault="000F46BF" w:rsidP="00296770">
            <w:r>
              <w:t>Dobavljač</w:t>
            </w:r>
          </w:p>
        </w:tc>
        <w:tc>
          <w:tcPr>
            <w:tcW w:w="1327" w:type="dxa"/>
          </w:tcPr>
          <w:p w:rsidR="000F46BF" w:rsidRDefault="000F46BF" w:rsidP="00296770">
            <w:r>
              <w:t>Broj računa</w:t>
            </w:r>
          </w:p>
        </w:tc>
        <w:tc>
          <w:tcPr>
            <w:tcW w:w="1327" w:type="dxa"/>
          </w:tcPr>
          <w:p w:rsidR="000F46BF" w:rsidRDefault="000F46BF" w:rsidP="00296770">
            <w:r>
              <w:t>Datum računa</w:t>
            </w:r>
          </w:p>
        </w:tc>
        <w:tc>
          <w:tcPr>
            <w:tcW w:w="1327" w:type="dxa"/>
          </w:tcPr>
          <w:p w:rsidR="000F46BF" w:rsidRDefault="000F46BF" w:rsidP="00296770">
            <w:r>
              <w:t>Datum dospijeća</w:t>
            </w:r>
          </w:p>
        </w:tc>
        <w:tc>
          <w:tcPr>
            <w:tcW w:w="1327" w:type="dxa"/>
          </w:tcPr>
          <w:p w:rsidR="000F46BF" w:rsidRDefault="000F46BF" w:rsidP="00296770">
            <w:r>
              <w:t>Iznos</w:t>
            </w:r>
          </w:p>
        </w:tc>
        <w:tc>
          <w:tcPr>
            <w:tcW w:w="1327" w:type="dxa"/>
          </w:tcPr>
          <w:p w:rsidR="000F46BF" w:rsidRDefault="000F46BF" w:rsidP="00296770">
            <w:r>
              <w:t>Dani prekoračenja</w:t>
            </w:r>
          </w:p>
        </w:tc>
      </w:tr>
      <w:tr w:rsidR="000F46BF" w:rsidTr="000F46BF">
        <w:tc>
          <w:tcPr>
            <w:tcW w:w="1326" w:type="dxa"/>
          </w:tcPr>
          <w:p w:rsidR="000F46BF" w:rsidRDefault="008D3254" w:rsidP="00296770">
            <w:r>
              <w:t>23221</w:t>
            </w:r>
            <w:r w:rsidR="006C6026">
              <w:t>004</w:t>
            </w:r>
          </w:p>
        </w:tc>
        <w:tc>
          <w:tcPr>
            <w:tcW w:w="1327" w:type="dxa"/>
          </w:tcPr>
          <w:p w:rsidR="000F46BF" w:rsidRDefault="008D3254" w:rsidP="00296770">
            <w:proofErr w:type="spellStart"/>
            <w:r>
              <w:t>Agro</w:t>
            </w:r>
            <w:proofErr w:type="spellEnd"/>
            <w:r>
              <w:t xml:space="preserve"> Kolarić, Otok</w:t>
            </w:r>
          </w:p>
        </w:tc>
        <w:tc>
          <w:tcPr>
            <w:tcW w:w="1327" w:type="dxa"/>
          </w:tcPr>
          <w:p w:rsidR="000F46BF" w:rsidRDefault="008D3254" w:rsidP="00296770">
            <w:r>
              <w:t>262-VP/1</w:t>
            </w:r>
          </w:p>
        </w:tc>
        <w:tc>
          <w:tcPr>
            <w:tcW w:w="1327" w:type="dxa"/>
          </w:tcPr>
          <w:p w:rsidR="000F46BF" w:rsidRDefault="008D3254" w:rsidP="00296770">
            <w:r>
              <w:t>31.12.2024.</w:t>
            </w:r>
          </w:p>
        </w:tc>
        <w:tc>
          <w:tcPr>
            <w:tcW w:w="1327" w:type="dxa"/>
          </w:tcPr>
          <w:p w:rsidR="000F46BF" w:rsidRDefault="008D3254" w:rsidP="00296770">
            <w:r>
              <w:t>31.12.2024.</w:t>
            </w:r>
          </w:p>
        </w:tc>
        <w:tc>
          <w:tcPr>
            <w:tcW w:w="1327" w:type="dxa"/>
          </w:tcPr>
          <w:p w:rsidR="000F46BF" w:rsidRDefault="008D3254" w:rsidP="00296770">
            <w:r>
              <w:t>9,15</w:t>
            </w:r>
          </w:p>
        </w:tc>
        <w:tc>
          <w:tcPr>
            <w:tcW w:w="1327" w:type="dxa"/>
          </w:tcPr>
          <w:p w:rsidR="000F46BF" w:rsidRDefault="008D3254" w:rsidP="00296770">
            <w:r>
              <w:t>1</w:t>
            </w:r>
          </w:p>
        </w:tc>
      </w:tr>
      <w:tr w:rsidR="000F46BF" w:rsidTr="000F46BF">
        <w:tc>
          <w:tcPr>
            <w:tcW w:w="1326" w:type="dxa"/>
          </w:tcPr>
          <w:p w:rsidR="000F46BF" w:rsidRDefault="000F46BF" w:rsidP="00296770"/>
        </w:tc>
        <w:tc>
          <w:tcPr>
            <w:tcW w:w="1327" w:type="dxa"/>
          </w:tcPr>
          <w:p w:rsidR="000F46BF" w:rsidRDefault="008D3254" w:rsidP="00296770">
            <w:r>
              <w:t>UKUPNO:</w:t>
            </w:r>
          </w:p>
        </w:tc>
        <w:tc>
          <w:tcPr>
            <w:tcW w:w="1327" w:type="dxa"/>
          </w:tcPr>
          <w:p w:rsidR="000F46BF" w:rsidRDefault="000F46BF" w:rsidP="00296770"/>
        </w:tc>
        <w:tc>
          <w:tcPr>
            <w:tcW w:w="1327" w:type="dxa"/>
          </w:tcPr>
          <w:p w:rsidR="000F46BF" w:rsidRDefault="000F46BF" w:rsidP="00296770"/>
        </w:tc>
        <w:tc>
          <w:tcPr>
            <w:tcW w:w="1327" w:type="dxa"/>
          </w:tcPr>
          <w:p w:rsidR="000F46BF" w:rsidRDefault="000F46BF" w:rsidP="00296770"/>
        </w:tc>
        <w:tc>
          <w:tcPr>
            <w:tcW w:w="1327" w:type="dxa"/>
          </w:tcPr>
          <w:p w:rsidR="000F46BF" w:rsidRDefault="008D3254" w:rsidP="00296770">
            <w:r>
              <w:t>9,15</w:t>
            </w:r>
          </w:p>
        </w:tc>
        <w:tc>
          <w:tcPr>
            <w:tcW w:w="1327" w:type="dxa"/>
          </w:tcPr>
          <w:p w:rsidR="000F46BF" w:rsidRDefault="000F46BF" w:rsidP="00296770"/>
        </w:tc>
      </w:tr>
    </w:tbl>
    <w:p w:rsidR="00296770" w:rsidRDefault="004D779B" w:rsidP="00296770">
      <w:r>
        <w:t xml:space="preserve"> </w:t>
      </w:r>
    </w:p>
    <w:p w:rsidR="00296770" w:rsidRDefault="00296770" w:rsidP="00296770"/>
    <w:p w:rsidR="003D05CD" w:rsidRDefault="003D05CD" w:rsidP="00296770">
      <w:pPr>
        <w:rPr>
          <w:b/>
        </w:rPr>
      </w:pPr>
    </w:p>
    <w:p w:rsidR="00296770" w:rsidRDefault="004D779B" w:rsidP="00296770">
      <w:r>
        <w:rPr>
          <w:b/>
        </w:rPr>
        <w:t>Bilješka broj 2</w:t>
      </w:r>
      <w:r w:rsidR="003D05CD">
        <w:rPr>
          <w:b/>
        </w:rPr>
        <w:t>4</w:t>
      </w:r>
      <w:r w:rsidR="00296770">
        <w:rPr>
          <w:b/>
        </w:rPr>
        <w:t xml:space="preserve"> – Šifra V009 – Stanje nedospjelih obveza na kraju izvještajnog razdoblja</w:t>
      </w:r>
      <w:r>
        <w:t>- na dan 31.prosinca 202</w:t>
      </w:r>
      <w:r w:rsidR="0047320C">
        <w:t>4</w:t>
      </w:r>
      <w:r w:rsidR="00296770">
        <w:t xml:space="preserve">. godine iskazane su  u ukupnom iznosu od </w:t>
      </w:r>
      <w:r w:rsidR="0047320C">
        <w:rPr>
          <w:b/>
        </w:rPr>
        <w:t>101.007,63</w:t>
      </w:r>
      <w:r>
        <w:rPr>
          <w:b/>
        </w:rPr>
        <w:t xml:space="preserve"> €</w:t>
      </w:r>
      <w:r w:rsidR="00296770">
        <w:t xml:space="preserve"> od toga međusobne obveze pror</w:t>
      </w:r>
      <w:r>
        <w:t xml:space="preserve">ačunskih korisnika </w:t>
      </w:r>
      <w:r w:rsidR="0047320C">
        <w:t>16,13</w:t>
      </w:r>
      <w:r>
        <w:t xml:space="preserve"> €</w:t>
      </w:r>
      <w:r w:rsidR="0047320C">
        <w:t xml:space="preserve"> odnosi se na obveze za povrat u proračun za bolovanje preko HZZO-a, </w:t>
      </w:r>
      <w:r w:rsidR="00296770">
        <w:t xml:space="preserve"> obveze za </w:t>
      </w:r>
      <w:r w:rsidR="001C2B16">
        <w:t>zaposlene (</w:t>
      </w:r>
      <w:r w:rsidR="0047320C">
        <w:t>89.348,37</w:t>
      </w:r>
      <w:r w:rsidR="001C2B16">
        <w:t xml:space="preserve"> €</w:t>
      </w:r>
      <w:r w:rsidR="00296770">
        <w:t xml:space="preserve">), odnose se </w:t>
      </w:r>
      <w:r w:rsidR="001C2B16">
        <w:t>na plaće za mjesec prosinac 202</w:t>
      </w:r>
      <w:r w:rsidR="0047320C">
        <w:t>4 koja dospijeva 15. siječnja 2025</w:t>
      </w:r>
      <w:r w:rsidR="00296770">
        <w:t xml:space="preserve"> , obveze za ma</w:t>
      </w:r>
      <w:r w:rsidR="001C2B16">
        <w:t xml:space="preserve">terijalne rashode </w:t>
      </w:r>
      <w:r w:rsidR="0060100E">
        <w:t>(1</w:t>
      </w:r>
      <w:r w:rsidR="0047320C">
        <w:t>1</w:t>
      </w:r>
      <w:r w:rsidR="0060100E">
        <w:t>.</w:t>
      </w:r>
      <w:r w:rsidR="0047320C">
        <w:t>643,13</w:t>
      </w:r>
      <w:r w:rsidR="001C2B16">
        <w:t xml:space="preserve"> €) </w:t>
      </w:r>
      <w:r w:rsidR="00296770">
        <w:t>Sve ove obveze imaju rok dosp</w:t>
      </w:r>
      <w:r w:rsidR="0047320C">
        <w:t>i</w:t>
      </w:r>
      <w:r w:rsidR="00296770">
        <w:t>jeća plaćanja iza 31.12.</w:t>
      </w:r>
      <w:r w:rsidR="001C2B16">
        <w:t>202</w:t>
      </w:r>
      <w:r w:rsidR="0047320C">
        <w:t>5</w:t>
      </w:r>
      <w:r w:rsidR="00296770">
        <w:t>. godine i stoga su i evidentirane na ovoj šifri.</w:t>
      </w:r>
    </w:p>
    <w:p w:rsidR="00FE1FBA" w:rsidRDefault="00FE1FBA" w:rsidP="00296770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1276"/>
        <w:gridCol w:w="1276"/>
        <w:gridCol w:w="816"/>
      </w:tblGrid>
      <w:tr w:rsidR="00A70171" w:rsidTr="00E36B47">
        <w:tc>
          <w:tcPr>
            <w:tcW w:w="1242" w:type="dxa"/>
          </w:tcPr>
          <w:p w:rsidR="00FE1FBA" w:rsidRDefault="00FE1FBA" w:rsidP="00296770">
            <w:r>
              <w:t>Račun obveze</w:t>
            </w:r>
          </w:p>
        </w:tc>
        <w:tc>
          <w:tcPr>
            <w:tcW w:w="1418" w:type="dxa"/>
          </w:tcPr>
          <w:p w:rsidR="00FE1FBA" w:rsidRDefault="00FE1FBA" w:rsidP="00296770">
            <w:r>
              <w:t>Dobavljač</w:t>
            </w:r>
          </w:p>
        </w:tc>
        <w:tc>
          <w:tcPr>
            <w:tcW w:w="1843" w:type="dxa"/>
          </w:tcPr>
          <w:p w:rsidR="00FE1FBA" w:rsidRDefault="00FE1FBA" w:rsidP="00296770">
            <w:r>
              <w:t>Broj računa</w:t>
            </w:r>
          </w:p>
        </w:tc>
        <w:tc>
          <w:tcPr>
            <w:tcW w:w="1417" w:type="dxa"/>
          </w:tcPr>
          <w:p w:rsidR="00FE1FBA" w:rsidRDefault="00FE1FBA" w:rsidP="00296770">
            <w:r>
              <w:t xml:space="preserve">Datum računa </w:t>
            </w:r>
          </w:p>
        </w:tc>
        <w:tc>
          <w:tcPr>
            <w:tcW w:w="1276" w:type="dxa"/>
          </w:tcPr>
          <w:p w:rsidR="00FE1FBA" w:rsidRDefault="00FE1FBA" w:rsidP="00296770">
            <w:r>
              <w:t>Datum dospijeća</w:t>
            </w:r>
          </w:p>
        </w:tc>
        <w:tc>
          <w:tcPr>
            <w:tcW w:w="1276" w:type="dxa"/>
          </w:tcPr>
          <w:p w:rsidR="00FE1FBA" w:rsidRDefault="00FE1FBA" w:rsidP="00296770">
            <w:r>
              <w:t>Iznos</w:t>
            </w:r>
          </w:p>
        </w:tc>
        <w:tc>
          <w:tcPr>
            <w:tcW w:w="816" w:type="dxa"/>
          </w:tcPr>
          <w:p w:rsidR="00FE1FBA" w:rsidRDefault="00FE1FBA" w:rsidP="00296770">
            <w:r>
              <w:t>Dani prekoračenja</w:t>
            </w:r>
          </w:p>
        </w:tc>
      </w:tr>
      <w:tr w:rsidR="00A70171" w:rsidTr="00E36B47">
        <w:tc>
          <w:tcPr>
            <w:tcW w:w="1242" w:type="dxa"/>
          </w:tcPr>
          <w:p w:rsidR="00FE1FBA" w:rsidRDefault="002576E8" w:rsidP="00296770">
            <w:r>
              <w:t>23222</w:t>
            </w:r>
            <w:r w:rsidR="006C6026">
              <w:t>004</w:t>
            </w:r>
          </w:p>
        </w:tc>
        <w:tc>
          <w:tcPr>
            <w:tcW w:w="1418" w:type="dxa"/>
          </w:tcPr>
          <w:p w:rsidR="00FE1FBA" w:rsidRDefault="002576E8" w:rsidP="00296770">
            <w:r>
              <w:t>Slavonija</w:t>
            </w:r>
            <w:r w:rsidR="006C6026">
              <w:t xml:space="preserve">-Bošković </w:t>
            </w:r>
            <w:proofErr w:type="spellStart"/>
            <w:r w:rsidR="006C6026">
              <w:t>d.o.o.,Otok</w:t>
            </w:r>
            <w:proofErr w:type="spellEnd"/>
          </w:p>
        </w:tc>
        <w:tc>
          <w:tcPr>
            <w:tcW w:w="1843" w:type="dxa"/>
          </w:tcPr>
          <w:p w:rsidR="00FE1FBA" w:rsidRDefault="006C6026" w:rsidP="00296770">
            <w:r>
              <w:t>4283/100/1</w:t>
            </w:r>
          </w:p>
        </w:tc>
        <w:tc>
          <w:tcPr>
            <w:tcW w:w="1417" w:type="dxa"/>
          </w:tcPr>
          <w:p w:rsidR="00FE1FBA" w:rsidRDefault="006C6026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6C6026" w:rsidP="00296770">
            <w:r>
              <w:t>30.01.2025.</w:t>
            </w:r>
          </w:p>
        </w:tc>
        <w:tc>
          <w:tcPr>
            <w:tcW w:w="1276" w:type="dxa"/>
          </w:tcPr>
          <w:p w:rsidR="00FE1FBA" w:rsidRDefault="006C6026" w:rsidP="00296770">
            <w:r>
              <w:t>86,56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A70171" w:rsidTr="00E36B47">
        <w:tc>
          <w:tcPr>
            <w:tcW w:w="1242" w:type="dxa"/>
          </w:tcPr>
          <w:p w:rsidR="00FE1FBA" w:rsidRDefault="006C6026" w:rsidP="00296770">
            <w:r>
              <w:t>23295004</w:t>
            </w:r>
          </w:p>
        </w:tc>
        <w:tc>
          <w:tcPr>
            <w:tcW w:w="1418" w:type="dxa"/>
          </w:tcPr>
          <w:p w:rsidR="00FE1FBA" w:rsidRDefault="006C6026" w:rsidP="00296770">
            <w:r>
              <w:t>Grad Otok</w:t>
            </w:r>
          </w:p>
        </w:tc>
        <w:tc>
          <w:tcPr>
            <w:tcW w:w="1843" w:type="dxa"/>
          </w:tcPr>
          <w:p w:rsidR="00FE1FBA" w:rsidRDefault="006C6026" w:rsidP="00296770">
            <w:r>
              <w:t>2959-12</w:t>
            </w:r>
          </w:p>
        </w:tc>
        <w:tc>
          <w:tcPr>
            <w:tcW w:w="1417" w:type="dxa"/>
          </w:tcPr>
          <w:p w:rsidR="00FE1FBA" w:rsidRDefault="006C6026" w:rsidP="00296770">
            <w:r>
              <w:t>24.12.2024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6C6026" w:rsidP="00296770">
            <w:r>
              <w:t>15.01.2025.</w:t>
            </w:r>
          </w:p>
        </w:tc>
        <w:tc>
          <w:tcPr>
            <w:tcW w:w="1276" w:type="dxa"/>
          </w:tcPr>
          <w:p w:rsidR="00FE1FBA" w:rsidRDefault="006C6026" w:rsidP="00296770">
            <w:r>
              <w:t>173,33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A70171" w:rsidTr="00E36B47">
        <w:tc>
          <w:tcPr>
            <w:tcW w:w="1242" w:type="dxa"/>
          </w:tcPr>
          <w:p w:rsidR="00FE1FBA" w:rsidRDefault="006C6026" w:rsidP="00296770">
            <w:r>
              <w:t>23221004</w:t>
            </w:r>
          </w:p>
        </w:tc>
        <w:tc>
          <w:tcPr>
            <w:tcW w:w="1418" w:type="dxa"/>
          </w:tcPr>
          <w:p w:rsidR="00FE1FBA" w:rsidRDefault="006C6026" w:rsidP="00296770">
            <w:r>
              <w:t xml:space="preserve">Slavonija-Bošković </w:t>
            </w:r>
            <w:proofErr w:type="spellStart"/>
            <w:r>
              <w:t>d.o.o.,Otok</w:t>
            </w:r>
            <w:proofErr w:type="spellEnd"/>
          </w:p>
        </w:tc>
        <w:tc>
          <w:tcPr>
            <w:tcW w:w="1843" w:type="dxa"/>
          </w:tcPr>
          <w:p w:rsidR="00FE1FBA" w:rsidRDefault="006C6026" w:rsidP="00296770">
            <w:r>
              <w:t>4284/100/1</w:t>
            </w:r>
          </w:p>
        </w:tc>
        <w:tc>
          <w:tcPr>
            <w:tcW w:w="1417" w:type="dxa"/>
          </w:tcPr>
          <w:p w:rsidR="00FE1FBA" w:rsidRDefault="006C6026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6C6026" w:rsidP="00296770">
            <w:r>
              <w:t>30.01.2025.</w:t>
            </w:r>
          </w:p>
        </w:tc>
        <w:tc>
          <w:tcPr>
            <w:tcW w:w="1276" w:type="dxa"/>
          </w:tcPr>
          <w:p w:rsidR="00FE1FBA" w:rsidRDefault="006C6026" w:rsidP="00296770">
            <w:r>
              <w:t>133,97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A70171" w:rsidTr="00E36B47">
        <w:tc>
          <w:tcPr>
            <w:tcW w:w="1242" w:type="dxa"/>
          </w:tcPr>
          <w:p w:rsidR="00FE1FBA" w:rsidRDefault="006C6026" w:rsidP="00296770">
            <w:r>
              <w:t>23222004</w:t>
            </w:r>
          </w:p>
        </w:tc>
        <w:tc>
          <w:tcPr>
            <w:tcW w:w="1418" w:type="dxa"/>
          </w:tcPr>
          <w:p w:rsidR="00FE1FBA" w:rsidRDefault="00A70171" w:rsidP="00296770">
            <w:r>
              <w:t xml:space="preserve">Slavonija-Bošković </w:t>
            </w:r>
            <w:proofErr w:type="spellStart"/>
            <w:r>
              <w:t>d.o.o.,Otok</w:t>
            </w:r>
            <w:proofErr w:type="spellEnd"/>
          </w:p>
        </w:tc>
        <w:tc>
          <w:tcPr>
            <w:tcW w:w="1843" w:type="dxa"/>
          </w:tcPr>
          <w:p w:rsidR="00FE1FBA" w:rsidRDefault="00A70171" w:rsidP="00296770">
            <w:r>
              <w:t>4294/100/1</w:t>
            </w:r>
          </w:p>
        </w:tc>
        <w:tc>
          <w:tcPr>
            <w:tcW w:w="1417" w:type="dxa"/>
          </w:tcPr>
          <w:p w:rsidR="00FE1FBA" w:rsidRDefault="00A70171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30.01.2025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89,44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A70171" w:rsidTr="00E36B47">
        <w:tc>
          <w:tcPr>
            <w:tcW w:w="1242" w:type="dxa"/>
          </w:tcPr>
          <w:p w:rsidR="00FE1FBA" w:rsidRDefault="00A70171" w:rsidP="00296770">
            <w:r>
              <w:t>23299001</w:t>
            </w:r>
          </w:p>
        </w:tc>
        <w:tc>
          <w:tcPr>
            <w:tcW w:w="1418" w:type="dxa"/>
          </w:tcPr>
          <w:p w:rsidR="00FE1FBA" w:rsidRDefault="00A70171" w:rsidP="00296770">
            <w:r>
              <w:t xml:space="preserve">Slavonija-Bošković </w:t>
            </w:r>
            <w:proofErr w:type="spellStart"/>
            <w:r>
              <w:t>d.o.o.,Otok</w:t>
            </w:r>
            <w:proofErr w:type="spellEnd"/>
          </w:p>
        </w:tc>
        <w:tc>
          <w:tcPr>
            <w:tcW w:w="1843" w:type="dxa"/>
          </w:tcPr>
          <w:p w:rsidR="00FE1FBA" w:rsidRDefault="00A70171" w:rsidP="00296770">
            <w:r>
              <w:t>4295/100/1</w:t>
            </w:r>
          </w:p>
        </w:tc>
        <w:tc>
          <w:tcPr>
            <w:tcW w:w="1417" w:type="dxa"/>
          </w:tcPr>
          <w:p w:rsidR="00FE1FBA" w:rsidRDefault="00A70171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30.01.2025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6,96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A70171" w:rsidTr="00E36B47">
        <w:tc>
          <w:tcPr>
            <w:tcW w:w="1242" w:type="dxa"/>
          </w:tcPr>
          <w:p w:rsidR="00FE1FBA" w:rsidRDefault="00A70171" w:rsidP="00296770">
            <w:r>
              <w:t>23231002</w:t>
            </w:r>
          </w:p>
        </w:tc>
        <w:tc>
          <w:tcPr>
            <w:tcW w:w="1418" w:type="dxa"/>
          </w:tcPr>
          <w:p w:rsidR="00FE1FBA" w:rsidRDefault="00A70171" w:rsidP="00296770">
            <w:r>
              <w:t>HT d.d., Zagreb</w:t>
            </w:r>
          </w:p>
        </w:tc>
        <w:tc>
          <w:tcPr>
            <w:tcW w:w="1843" w:type="dxa"/>
          </w:tcPr>
          <w:p w:rsidR="00FE1FBA" w:rsidRDefault="00A70171" w:rsidP="00296770">
            <w:r>
              <w:t>5005129516-304-3</w:t>
            </w:r>
          </w:p>
        </w:tc>
        <w:tc>
          <w:tcPr>
            <w:tcW w:w="1417" w:type="dxa"/>
          </w:tcPr>
          <w:p w:rsidR="00FE1FBA" w:rsidRDefault="00A70171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17.01.2025</w:t>
            </w:r>
            <w:r w:rsidR="0046358F">
              <w:t>.</w:t>
            </w:r>
          </w:p>
        </w:tc>
        <w:tc>
          <w:tcPr>
            <w:tcW w:w="1276" w:type="dxa"/>
          </w:tcPr>
          <w:p w:rsidR="00FE1FBA" w:rsidRDefault="00A70171" w:rsidP="00296770">
            <w:r>
              <w:t>75,05</w:t>
            </w:r>
          </w:p>
        </w:tc>
        <w:tc>
          <w:tcPr>
            <w:tcW w:w="816" w:type="dxa"/>
          </w:tcPr>
          <w:p w:rsidR="00FE1FBA" w:rsidRDefault="00FE1FBA" w:rsidP="00296770"/>
        </w:tc>
      </w:tr>
      <w:tr w:rsidR="0046358F" w:rsidTr="00E36B47">
        <w:tc>
          <w:tcPr>
            <w:tcW w:w="1242" w:type="dxa"/>
          </w:tcPr>
          <w:p w:rsidR="00A70171" w:rsidRDefault="00A70171" w:rsidP="00296770">
            <w:r>
              <w:t>23231002</w:t>
            </w:r>
          </w:p>
        </w:tc>
        <w:tc>
          <w:tcPr>
            <w:tcW w:w="1418" w:type="dxa"/>
          </w:tcPr>
          <w:p w:rsidR="00A70171" w:rsidRDefault="00A70171" w:rsidP="00296770">
            <w:r>
              <w:t>HT d.d., Zagreb</w:t>
            </w:r>
          </w:p>
        </w:tc>
        <w:tc>
          <w:tcPr>
            <w:tcW w:w="1843" w:type="dxa"/>
          </w:tcPr>
          <w:p w:rsidR="00A70171" w:rsidRDefault="00A70171" w:rsidP="00296770">
            <w:r>
              <w:t>01829375217000250101</w:t>
            </w:r>
          </w:p>
        </w:tc>
        <w:tc>
          <w:tcPr>
            <w:tcW w:w="1417" w:type="dxa"/>
          </w:tcPr>
          <w:p w:rsidR="00A70171" w:rsidRDefault="00A70171" w:rsidP="00296770">
            <w:r>
              <w:t>31.12.2024</w:t>
            </w:r>
            <w:r w:rsidR="0046358F">
              <w:t>.</w:t>
            </w:r>
          </w:p>
        </w:tc>
        <w:tc>
          <w:tcPr>
            <w:tcW w:w="1276" w:type="dxa"/>
          </w:tcPr>
          <w:p w:rsidR="00A70171" w:rsidRDefault="0046358F" w:rsidP="00296770">
            <w:r>
              <w:t>17.01.2025.</w:t>
            </w:r>
          </w:p>
        </w:tc>
        <w:tc>
          <w:tcPr>
            <w:tcW w:w="1276" w:type="dxa"/>
          </w:tcPr>
          <w:p w:rsidR="00A70171" w:rsidRDefault="0046358F" w:rsidP="00296770">
            <w:r>
              <w:t>28,87</w:t>
            </w:r>
          </w:p>
        </w:tc>
        <w:tc>
          <w:tcPr>
            <w:tcW w:w="816" w:type="dxa"/>
          </w:tcPr>
          <w:p w:rsidR="00A70171" w:rsidRDefault="00A70171" w:rsidP="00296770"/>
        </w:tc>
      </w:tr>
      <w:tr w:rsidR="0046358F" w:rsidTr="00E36B47">
        <w:tc>
          <w:tcPr>
            <w:tcW w:w="1242" w:type="dxa"/>
          </w:tcPr>
          <w:p w:rsidR="00A70171" w:rsidRDefault="0046358F" w:rsidP="00296770">
            <w:r>
              <w:t>23238003</w:t>
            </w:r>
          </w:p>
        </w:tc>
        <w:tc>
          <w:tcPr>
            <w:tcW w:w="1418" w:type="dxa"/>
          </w:tcPr>
          <w:p w:rsidR="0046358F" w:rsidRDefault="0046358F" w:rsidP="00296770">
            <w:r>
              <w:t>Financijska agencija,</w:t>
            </w:r>
          </w:p>
          <w:p w:rsidR="00A70171" w:rsidRDefault="0046358F" w:rsidP="00296770">
            <w:r>
              <w:t>Zagreb</w:t>
            </w:r>
          </w:p>
        </w:tc>
        <w:tc>
          <w:tcPr>
            <w:tcW w:w="1843" w:type="dxa"/>
          </w:tcPr>
          <w:p w:rsidR="00A70171" w:rsidRDefault="0046358F" w:rsidP="00296770">
            <w:r>
              <w:t>25-1224-0780189</w:t>
            </w:r>
          </w:p>
        </w:tc>
        <w:tc>
          <w:tcPr>
            <w:tcW w:w="1417" w:type="dxa"/>
          </w:tcPr>
          <w:p w:rsidR="00A70171" w:rsidRDefault="0046358F" w:rsidP="00296770">
            <w:r>
              <w:t>31.12.2024.</w:t>
            </w:r>
          </w:p>
        </w:tc>
        <w:tc>
          <w:tcPr>
            <w:tcW w:w="1276" w:type="dxa"/>
          </w:tcPr>
          <w:p w:rsidR="00A70171" w:rsidRDefault="0046358F" w:rsidP="00296770">
            <w:r>
              <w:t>20.01.2025.</w:t>
            </w:r>
          </w:p>
        </w:tc>
        <w:tc>
          <w:tcPr>
            <w:tcW w:w="1276" w:type="dxa"/>
          </w:tcPr>
          <w:p w:rsidR="00A70171" w:rsidRDefault="0046358F" w:rsidP="00296770">
            <w:r>
              <w:t>1,66</w:t>
            </w:r>
          </w:p>
        </w:tc>
        <w:tc>
          <w:tcPr>
            <w:tcW w:w="816" w:type="dxa"/>
          </w:tcPr>
          <w:p w:rsidR="00A70171" w:rsidRDefault="00A70171" w:rsidP="00296770"/>
        </w:tc>
      </w:tr>
      <w:tr w:rsidR="0046358F" w:rsidTr="00E36B47">
        <w:tc>
          <w:tcPr>
            <w:tcW w:w="1242" w:type="dxa"/>
          </w:tcPr>
          <w:p w:rsidR="0046358F" w:rsidRDefault="0046358F" w:rsidP="00296770">
            <w:r>
              <w:t>23234002</w:t>
            </w:r>
          </w:p>
        </w:tc>
        <w:tc>
          <w:tcPr>
            <w:tcW w:w="1418" w:type="dxa"/>
          </w:tcPr>
          <w:p w:rsidR="0046358F" w:rsidRDefault="0046358F" w:rsidP="00296770">
            <w:proofErr w:type="spellStart"/>
            <w:r>
              <w:t>Vranjevo</w:t>
            </w:r>
            <w:proofErr w:type="spellEnd"/>
            <w:r>
              <w:t xml:space="preserve"> </w:t>
            </w:r>
            <w:proofErr w:type="spellStart"/>
            <w:r>
              <w:t>d.o.o.,Otok</w:t>
            </w:r>
            <w:proofErr w:type="spellEnd"/>
          </w:p>
        </w:tc>
        <w:tc>
          <w:tcPr>
            <w:tcW w:w="1843" w:type="dxa"/>
          </w:tcPr>
          <w:p w:rsidR="0046358F" w:rsidRDefault="0046358F" w:rsidP="00296770">
            <w:r>
              <w:t>34642</w:t>
            </w:r>
          </w:p>
        </w:tc>
        <w:tc>
          <w:tcPr>
            <w:tcW w:w="1417" w:type="dxa"/>
          </w:tcPr>
          <w:p w:rsidR="0046358F" w:rsidRDefault="0046358F" w:rsidP="00296770">
            <w:r>
              <w:t>31.12.2024.</w:t>
            </w:r>
          </w:p>
        </w:tc>
        <w:tc>
          <w:tcPr>
            <w:tcW w:w="1276" w:type="dxa"/>
          </w:tcPr>
          <w:p w:rsidR="0046358F" w:rsidRDefault="0046358F" w:rsidP="00296770">
            <w:r>
              <w:t>20.01.2025.</w:t>
            </w:r>
          </w:p>
        </w:tc>
        <w:tc>
          <w:tcPr>
            <w:tcW w:w="1276" w:type="dxa"/>
          </w:tcPr>
          <w:p w:rsidR="0046358F" w:rsidRDefault="0046358F" w:rsidP="00296770">
            <w:r>
              <w:t>108,66</w:t>
            </w:r>
          </w:p>
        </w:tc>
        <w:tc>
          <w:tcPr>
            <w:tcW w:w="816" w:type="dxa"/>
          </w:tcPr>
          <w:p w:rsidR="0046358F" w:rsidRDefault="0046358F" w:rsidP="00296770"/>
        </w:tc>
      </w:tr>
      <w:tr w:rsidR="0046358F" w:rsidTr="00E36B47">
        <w:tc>
          <w:tcPr>
            <w:tcW w:w="1242" w:type="dxa"/>
          </w:tcPr>
          <w:p w:rsidR="0046358F" w:rsidRDefault="000D5395" w:rsidP="00296770">
            <w:r>
              <w:t>23234004</w:t>
            </w:r>
          </w:p>
        </w:tc>
        <w:tc>
          <w:tcPr>
            <w:tcW w:w="1418" w:type="dxa"/>
          </w:tcPr>
          <w:p w:rsidR="0046358F" w:rsidRDefault="000D5395" w:rsidP="00296770">
            <w:r>
              <w:t>Dimnjak, Otok</w:t>
            </w:r>
          </w:p>
        </w:tc>
        <w:tc>
          <w:tcPr>
            <w:tcW w:w="1843" w:type="dxa"/>
          </w:tcPr>
          <w:p w:rsidR="0046358F" w:rsidRDefault="000D5395" w:rsidP="00296770">
            <w:r>
              <w:t>2/1/2</w:t>
            </w:r>
          </w:p>
        </w:tc>
        <w:tc>
          <w:tcPr>
            <w:tcW w:w="1417" w:type="dxa"/>
          </w:tcPr>
          <w:p w:rsidR="0046358F" w:rsidRDefault="000D5395" w:rsidP="00296770">
            <w:r>
              <w:t>31.12.2024.</w:t>
            </w:r>
          </w:p>
        </w:tc>
        <w:tc>
          <w:tcPr>
            <w:tcW w:w="1276" w:type="dxa"/>
          </w:tcPr>
          <w:p w:rsidR="0046358F" w:rsidRDefault="000D5395" w:rsidP="00296770">
            <w:r>
              <w:t>30.01.2025.</w:t>
            </w:r>
          </w:p>
        </w:tc>
        <w:tc>
          <w:tcPr>
            <w:tcW w:w="1276" w:type="dxa"/>
          </w:tcPr>
          <w:p w:rsidR="0046358F" w:rsidRDefault="000D5395" w:rsidP="00296770">
            <w:r>
              <w:t>32,00</w:t>
            </w:r>
          </w:p>
        </w:tc>
        <w:tc>
          <w:tcPr>
            <w:tcW w:w="816" w:type="dxa"/>
          </w:tcPr>
          <w:p w:rsidR="0046358F" w:rsidRDefault="0046358F" w:rsidP="00296770"/>
        </w:tc>
      </w:tr>
      <w:tr w:rsidR="0046358F" w:rsidTr="00E36B47">
        <w:tc>
          <w:tcPr>
            <w:tcW w:w="1242" w:type="dxa"/>
          </w:tcPr>
          <w:p w:rsidR="0046358F" w:rsidRDefault="000D5395" w:rsidP="00296770">
            <w:r>
              <w:t>23234001</w:t>
            </w:r>
          </w:p>
        </w:tc>
        <w:tc>
          <w:tcPr>
            <w:tcW w:w="1418" w:type="dxa"/>
          </w:tcPr>
          <w:p w:rsidR="0046358F" w:rsidRDefault="000D5395" w:rsidP="00296770">
            <w:r>
              <w:t>VVK d.o.o., Vinkovci</w:t>
            </w:r>
          </w:p>
        </w:tc>
        <w:tc>
          <w:tcPr>
            <w:tcW w:w="1843" w:type="dxa"/>
          </w:tcPr>
          <w:p w:rsidR="0046358F" w:rsidRDefault="000D5395" w:rsidP="00296770">
            <w:r>
              <w:t>8009-015-002779</w:t>
            </w:r>
          </w:p>
        </w:tc>
        <w:tc>
          <w:tcPr>
            <w:tcW w:w="1417" w:type="dxa"/>
          </w:tcPr>
          <w:p w:rsidR="0046358F" w:rsidRDefault="000D5395" w:rsidP="00296770">
            <w:r>
              <w:t>31.12.2024.</w:t>
            </w:r>
          </w:p>
        </w:tc>
        <w:tc>
          <w:tcPr>
            <w:tcW w:w="1276" w:type="dxa"/>
          </w:tcPr>
          <w:p w:rsidR="0046358F" w:rsidRDefault="000D5395" w:rsidP="00296770">
            <w:r>
              <w:t>15.01.2025.</w:t>
            </w:r>
          </w:p>
        </w:tc>
        <w:tc>
          <w:tcPr>
            <w:tcW w:w="1276" w:type="dxa"/>
          </w:tcPr>
          <w:p w:rsidR="0046358F" w:rsidRDefault="000D5395" w:rsidP="00296770">
            <w:r>
              <w:t>370,21</w:t>
            </w:r>
          </w:p>
        </w:tc>
        <w:tc>
          <w:tcPr>
            <w:tcW w:w="816" w:type="dxa"/>
          </w:tcPr>
          <w:p w:rsidR="0046358F" w:rsidRDefault="0046358F" w:rsidP="00296770"/>
        </w:tc>
      </w:tr>
      <w:tr w:rsidR="000D5395" w:rsidTr="00E36B47">
        <w:tc>
          <w:tcPr>
            <w:tcW w:w="1242" w:type="dxa"/>
          </w:tcPr>
          <w:p w:rsidR="000D5395" w:rsidRDefault="009C4C2C" w:rsidP="00296770">
            <w:r>
              <w:t>23238003</w:t>
            </w:r>
          </w:p>
        </w:tc>
        <w:tc>
          <w:tcPr>
            <w:tcW w:w="1418" w:type="dxa"/>
          </w:tcPr>
          <w:p w:rsidR="000D5395" w:rsidRDefault="009C4C2C" w:rsidP="00296770">
            <w:r>
              <w:t>Zavod za informatiku, Osijek</w:t>
            </w:r>
          </w:p>
        </w:tc>
        <w:tc>
          <w:tcPr>
            <w:tcW w:w="1843" w:type="dxa"/>
          </w:tcPr>
          <w:p w:rsidR="000D5395" w:rsidRDefault="009C4C2C" w:rsidP="00296770">
            <w:r>
              <w:t>3703/1/1</w:t>
            </w:r>
          </w:p>
        </w:tc>
        <w:tc>
          <w:tcPr>
            <w:tcW w:w="1417" w:type="dxa"/>
          </w:tcPr>
          <w:p w:rsidR="000D5395" w:rsidRDefault="009C4C2C" w:rsidP="00296770">
            <w:r>
              <w:t>31.12.2024.</w:t>
            </w:r>
          </w:p>
        </w:tc>
        <w:tc>
          <w:tcPr>
            <w:tcW w:w="1276" w:type="dxa"/>
          </w:tcPr>
          <w:p w:rsidR="000D5395" w:rsidRDefault="009C4C2C" w:rsidP="00296770">
            <w:r>
              <w:t>30.01.2025.</w:t>
            </w:r>
          </w:p>
        </w:tc>
        <w:tc>
          <w:tcPr>
            <w:tcW w:w="1276" w:type="dxa"/>
          </w:tcPr>
          <w:p w:rsidR="000D5395" w:rsidRDefault="009C4C2C" w:rsidP="00296770">
            <w:r>
              <w:t>162,50</w:t>
            </w:r>
          </w:p>
        </w:tc>
        <w:tc>
          <w:tcPr>
            <w:tcW w:w="816" w:type="dxa"/>
          </w:tcPr>
          <w:p w:rsidR="000D5395" w:rsidRDefault="000D5395" w:rsidP="00296770"/>
        </w:tc>
      </w:tr>
      <w:tr w:rsidR="000D5395" w:rsidTr="00E36B47">
        <w:tc>
          <w:tcPr>
            <w:tcW w:w="1242" w:type="dxa"/>
          </w:tcPr>
          <w:p w:rsidR="000D5395" w:rsidRDefault="009C4C2C" w:rsidP="00296770">
            <w:r>
              <w:t>23231003</w:t>
            </w:r>
          </w:p>
        </w:tc>
        <w:tc>
          <w:tcPr>
            <w:tcW w:w="1418" w:type="dxa"/>
          </w:tcPr>
          <w:p w:rsidR="000D5395" w:rsidRDefault="009C4C2C" w:rsidP="00296770">
            <w:r>
              <w:t>HP-D.D., Velika Gorica</w:t>
            </w:r>
          </w:p>
        </w:tc>
        <w:tc>
          <w:tcPr>
            <w:tcW w:w="1843" w:type="dxa"/>
          </w:tcPr>
          <w:p w:rsidR="000D5395" w:rsidRDefault="009C4C2C" w:rsidP="00296770">
            <w:r>
              <w:t>601-92006-2</w:t>
            </w:r>
          </w:p>
        </w:tc>
        <w:tc>
          <w:tcPr>
            <w:tcW w:w="1417" w:type="dxa"/>
          </w:tcPr>
          <w:p w:rsidR="000D5395" w:rsidRDefault="009C4C2C" w:rsidP="00296770">
            <w:r>
              <w:t>31.12.2024.</w:t>
            </w:r>
          </w:p>
        </w:tc>
        <w:tc>
          <w:tcPr>
            <w:tcW w:w="1276" w:type="dxa"/>
          </w:tcPr>
          <w:p w:rsidR="000D5395" w:rsidRDefault="009C4C2C" w:rsidP="00296770">
            <w:r>
              <w:t>20.01.2025.</w:t>
            </w:r>
          </w:p>
        </w:tc>
        <w:tc>
          <w:tcPr>
            <w:tcW w:w="1276" w:type="dxa"/>
          </w:tcPr>
          <w:p w:rsidR="000D5395" w:rsidRDefault="009C4C2C" w:rsidP="00296770">
            <w:r>
              <w:t>23,68</w:t>
            </w:r>
          </w:p>
        </w:tc>
        <w:tc>
          <w:tcPr>
            <w:tcW w:w="816" w:type="dxa"/>
          </w:tcPr>
          <w:p w:rsidR="000D5395" w:rsidRDefault="000D5395" w:rsidP="00296770"/>
        </w:tc>
      </w:tr>
      <w:tr w:rsidR="009C4C2C" w:rsidTr="00E36B47">
        <w:tc>
          <w:tcPr>
            <w:tcW w:w="1242" w:type="dxa"/>
          </w:tcPr>
          <w:p w:rsidR="009C4C2C" w:rsidRDefault="009C4C2C" w:rsidP="00296770">
            <w:r>
              <w:t>23223003</w:t>
            </w:r>
          </w:p>
        </w:tc>
        <w:tc>
          <w:tcPr>
            <w:tcW w:w="1418" w:type="dxa"/>
          </w:tcPr>
          <w:p w:rsidR="009C4C2C" w:rsidRDefault="009C4C2C" w:rsidP="00296770">
            <w:r>
              <w:t xml:space="preserve">HEP-Plin </w:t>
            </w:r>
            <w:proofErr w:type="spellStart"/>
            <w:r>
              <w:t>d.o.o,Osijek</w:t>
            </w:r>
            <w:proofErr w:type="spellEnd"/>
          </w:p>
        </w:tc>
        <w:tc>
          <w:tcPr>
            <w:tcW w:w="1843" w:type="dxa"/>
          </w:tcPr>
          <w:p w:rsidR="009C4C2C" w:rsidRDefault="009C4C2C" w:rsidP="00296770">
            <w:r>
              <w:t>373000245562</w:t>
            </w:r>
          </w:p>
        </w:tc>
        <w:tc>
          <w:tcPr>
            <w:tcW w:w="1417" w:type="dxa"/>
          </w:tcPr>
          <w:p w:rsidR="009C4C2C" w:rsidRDefault="009C4C2C" w:rsidP="00296770">
            <w:r>
              <w:t>31.12.2024.</w:t>
            </w:r>
          </w:p>
        </w:tc>
        <w:tc>
          <w:tcPr>
            <w:tcW w:w="1276" w:type="dxa"/>
          </w:tcPr>
          <w:p w:rsidR="009C4C2C" w:rsidRDefault="009C4C2C" w:rsidP="00296770">
            <w:r>
              <w:t>31.01.2025.</w:t>
            </w:r>
          </w:p>
        </w:tc>
        <w:tc>
          <w:tcPr>
            <w:tcW w:w="1276" w:type="dxa"/>
          </w:tcPr>
          <w:p w:rsidR="009C4C2C" w:rsidRDefault="009C4C2C" w:rsidP="00296770">
            <w:r>
              <w:t>6.316,13</w:t>
            </w:r>
          </w:p>
        </w:tc>
        <w:tc>
          <w:tcPr>
            <w:tcW w:w="816" w:type="dxa"/>
          </w:tcPr>
          <w:p w:rsidR="009C4C2C" w:rsidRDefault="009C4C2C" w:rsidP="00296770"/>
        </w:tc>
      </w:tr>
      <w:tr w:rsidR="009C4C2C" w:rsidTr="00E36B47">
        <w:tc>
          <w:tcPr>
            <w:tcW w:w="1242" w:type="dxa"/>
          </w:tcPr>
          <w:p w:rsidR="009C4C2C" w:rsidRDefault="009C4C2C" w:rsidP="00296770">
            <w:r>
              <w:t>23223001</w:t>
            </w:r>
          </w:p>
        </w:tc>
        <w:tc>
          <w:tcPr>
            <w:tcW w:w="1418" w:type="dxa"/>
          </w:tcPr>
          <w:p w:rsidR="009C4C2C" w:rsidRDefault="009C4C2C" w:rsidP="00296770">
            <w:r>
              <w:t>HEP-Opskrba, Zagreb</w:t>
            </w:r>
          </w:p>
        </w:tc>
        <w:tc>
          <w:tcPr>
            <w:tcW w:w="1843" w:type="dxa"/>
          </w:tcPr>
          <w:p w:rsidR="009C4C2C" w:rsidRDefault="009C4C2C" w:rsidP="00296770">
            <w:r>
              <w:t>0010019375-241220-3</w:t>
            </w:r>
          </w:p>
        </w:tc>
        <w:tc>
          <w:tcPr>
            <w:tcW w:w="1417" w:type="dxa"/>
          </w:tcPr>
          <w:p w:rsidR="009C4C2C" w:rsidRDefault="009C4C2C" w:rsidP="00296770">
            <w:r>
              <w:t>31.12.2024.</w:t>
            </w:r>
          </w:p>
        </w:tc>
        <w:tc>
          <w:tcPr>
            <w:tcW w:w="1276" w:type="dxa"/>
          </w:tcPr>
          <w:p w:rsidR="009C4C2C" w:rsidRDefault="009C4C2C" w:rsidP="00296770">
            <w:r>
              <w:t>13.02.2025.</w:t>
            </w:r>
          </w:p>
        </w:tc>
        <w:tc>
          <w:tcPr>
            <w:tcW w:w="1276" w:type="dxa"/>
          </w:tcPr>
          <w:p w:rsidR="009C4C2C" w:rsidRDefault="009C4C2C" w:rsidP="00296770">
            <w:r>
              <w:t>1.294,12</w:t>
            </w:r>
          </w:p>
        </w:tc>
        <w:tc>
          <w:tcPr>
            <w:tcW w:w="816" w:type="dxa"/>
          </w:tcPr>
          <w:p w:rsidR="009C4C2C" w:rsidRDefault="009C4C2C" w:rsidP="00296770"/>
        </w:tc>
      </w:tr>
      <w:tr w:rsidR="009C4C2C" w:rsidTr="00E36B47">
        <w:tc>
          <w:tcPr>
            <w:tcW w:w="1242" w:type="dxa"/>
          </w:tcPr>
          <w:p w:rsidR="009C4C2C" w:rsidRDefault="00BA4472" w:rsidP="00296770">
            <w:r>
              <w:t>23222004</w:t>
            </w:r>
          </w:p>
        </w:tc>
        <w:tc>
          <w:tcPr>
            <w:tcW w:w="1418" w:type="dxa"/>
          </w:tcPr>
          <w:p w:rsidR="009C4C2C" w:rsidRDefault="00BA4472" w:rsidP="00296770">
            <w:r>
              <w:t>Besi, Otok</w:t>
            </w:r>
          </w:p>
        </w:tc>
        <w:tc>
          <w:tcPr>
            <w:tcW w:w="1843" w:type="dxa"/>
          </w:tcPr>
          <w:p w:rsidR="009C4C2C" w:rsidRDefault="00BA4472" w:rsidP="00296770">
            <w:r>
              <w:t>25/PJ21/2</w:t>
            </w:r>
          </w:p>
        </w:tc>
        <w:tc>
          <w:tcPr>
            <w:tcW w:w="1417" w:type="dxa"/>
          </w:tcPr>
          <w:p w:rsidR="009C4C2C" w:rsidRDefault="00BA4472" w:rsidP="00296770">
            <w:r>
              <w:t>31.12.2024.</w:t>
            </w:r>
          </w:p>
        </w:tc>
        <w:tc>
          <w:tcPr>
            <w:tcW w:w="1276" w:type="dxa"/>
          </w:tcPr>
          <w:p w:rsidR="009C4C2C" w:rsidRDefault="00BA4472" w:rsidP="00296770">
            <w:r>
              <w:t>30.01.2025.</w:t>
            </w:r>
          </w:p>
        </w:tc>
        <w:tc>
          <w:tcPr>
            <w:tcW w:w="1276" w:type="dxa"/>
          </w:tcPr>
          <w:p w:rsidR="009C4C2C" w:rsidRDefault="00BA4472" w:rsidP="00296770">
            <w:r>
              <w:t>782,04</w:t>
            </w:r>
          </w:p>
        </w:tc>
        <w:tc>
          <w:tcPr>
            <w:tcW w:w="816" w:type="dxa"/>
          </w:tcPr>
          <w:p w:rsidR="009C4C2C" w:rsidRDefault="009C4C2C" w:rsidP="00296770"/>
        </w:tc>
      </w:tr>
      <w:tr w:rsidR="009C4C2C" w:rsidTr="00E36B47">
        <w:tc>
          <w:tcPr>
            <w:tcW w:w="1242" w:type="dxa"/>
          </w:tcPr>
          <w:p w:rsidR="009C4C2C" w:rsidRDefault="00BA4472" w:rsidP="00296770">
            <w:r>
              <w:lastRenderedPageBreak/>
              <w:t>239581001</w:t>
            </w:r>
          </w:p>
        </w:tc>
        <w:tc>
          <w:tcPr>
            <w:tcW w:w="1418" w:type="dxa"/>
          </w:tcPr>
          <w:p w:rsidR="009C4C2C" w:rsidRDefault="00BA4472" w:rsidP="00296770">
            <w:r>
              <w:t>Državni proračun – za  bolovanje preko HZZO</w:t>
            </w:r>
          </w:p>
        </w:tc>
        <w:tc>
          <w:tcPr>
            <w:tcW w:w="1843" w:type="dxa"/>
          </w:tcPr>
          <w:p w:rsidR="009C4C2C" w:rsidRDefault="009C4C2C" w:rsidP="00296770"/>
        </w:tc>
        <w:tc>
          <w:tcPr>
            <w:tcW w:w="1417" w:type="dxa"/>
          </w:tcPr>
          <w:p w:rsidR="009C4C2C" w:rsidRDefault="009C4C2C" w:rsidP="00296770"/>
        </w:tc>
        <w:tc>
          <w:tcPr>
            <w:tcW w:w="1276" w:type="dxa"/>
          </w:tcPr>
          <w:p w:rsidR="009C4C2C" w:rsidRDefault="009C4C2C" w:rsidP="00296770"/>
        </w:tc>
        <w:tc>
          <w:tcPr>
            <w:tcW w:w="1276" w:type="dxa"/>
          </w:tcPr>
          <w:p w:rsidR="009C4C2C" w:rsidRDefault="00BA4472" w:rsidP="00296770">
            <w:r>
              <w:t>16,13</w:t>
            </w:r>
          </w:p>
        </w:tc>
        <w:tc>
          <w:tcPr>
            <w:tcW w:w="816" w:type="dxa"/>
          </w:tcPr>
          <w:p w:rsidR="009C4C2C" w:rsidRDefault="009C4C2C" w:rsidP="00296770"/>
        </w:tc>
      </w:tr>
      <w:tr w:rsidR="00BA4472" w:rsidTr="00E36B47">
        <w:tc>
          <w:tcPr>
            <w:tcW w:w="1242" w:type="dxa"/>
          </w:tcPr>
          <w:p w:rsidR="00BA4472" w:rsidRDefault="00BA4472" w:rsidP="00296770">
            <w:r>
              <w:t>23111001</w:t>
            </w:r>
          </w:p>
        </w:tc>
        <w:tc>
          <w:tcPr>
            <w:tcW w:w="1418" w:type="dxa"/>
          </w:tcPr>
          <w:p w:rsidR="00BA4472" w:rsidRDefault="00BA4472" w:rsidP="00296770">
            <w:r>
              <w:t>Neto plaća za 12/2024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BA4472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BA4472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BA4472" w:rsidP="00296770">
            <w:r>
              <w:t>56.564,18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BA4472" w:rsidTr="00E36B47">
        <w:tc>
          <w:tcPr>
            <w:tcW w:w="1242" w:type="dxa"/>
          </w:tcPr>
          <w:p w:rsidR="00BA4472" w:rsidRDefault="00BA4472" w:rsidP="00296770">
            <w:r>
              <w:t>23141001</w:t>
            </w:r>
          </w:p>
        </w:tc>
        <w:tc>
          <w:tcPr>
            <w:tcW w:w="1418" w:type="dxa"/>
          </w:tcPr>
          <w:p w:rsidR="00BA4472" w:rsidRDefault="00BA4472" w:rsidP="00296770">
            <w:r>
              <w:t>Porez na dohodak- plaća za 12/24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BA4472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BA4472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BA4472" w:rsidP="00296770">
            <w:r>
              <w:t>4.968,48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BA4472" w:rsidTr="00E36B47">
        <w:tc>
          <w:tcPr>
            <w:tcW w:w="1242" w:type="dxa"/>
          </w:tcPr>
          <w:p w:rsidR="00BA4472" w:rsidRDefault="00BA4472" w:rsidP="00296770">
            <w:r>
              <w:t>23151001</w:t>
            </w:r>
          </w:p>
        </w:tc>
        <w:tc>
          <w:tcPr>
            <w:tcW w:w="1418" w:type="dxa"/>
          </w:tcPr>
          <w:p w:rsidR="00BA4472" w:rsidRDefault="00BA4472" w:rsidP="00296770">
            <w:proofErr w:type="spellStart"/>
            <w:r>
              <w:t>Dop</w:t>
            </w:r>
            <w:proofErr w:type="spellEnd"/>
            <w:r>
              <w:t>. iz plaće – MIO 1. stup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BA4472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BA4472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BA4472" w:rsidP="00296770">
            <w:r>
              <w:t>11.538,85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BA4472" w:rsidTr="00E36B47">
        <w:tc>
          <w:tcPr>
            <w:tcW w:w="1242" w:type="dxa"/>
          </w:tcPr>
          <w:p w:rsidR="00BA4472" w:rsidRDefault="00BA4472" w:rsidP="00296770">
            <w:r>
              <w:t>23151002</w:t>
            </w:r>
          </w:p>
        </w:tc>
        <w:tc>
          <w:tcPr>
            <w:tcW w:w="1418" w:type="dxa"/>
          </w:tcPr>
          <w:p w:rsidR="00BA4472" w:rsidRDefault="00BA4472" w:rsidP="00296770">
            <w:r>
              <w:t>MIO – 2. stup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707BF1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707BF1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707BF1" w:rsidP="00296770">
            <w:r>
              <w:t>3.622,37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BA4472" w:rsidTr="00E36B47">
        <w:tc>
          <w:tcPr>
            <w:tcW w:w="1242" w:type="dxa"/>
          </w:tcPr>
          <w:p w:rsidR="00BA4472" w:rsidRDefault="00707BF1" w:rsidP="00296770">
            <w:r>
              <w:t>23162001</w:t>
            </w:r>
          </w:p>
        </w:tc>
        <w:tc>
          <w:tcPr>
            <w:tcW w:w="1418" w:type="dxa"/>
          </w:tcPr>
          <w:p w:rsidR="00BA4472" w:rsidRDefault="00707BF1" w:rsidP="00296770">
            <w:r>
              <w:t>Doprinos na plaću za zdravstvo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707BF1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707BF1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707BF1" w:rsidP="00296770">
            <w:r>
              <w:t>12.654,49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BA4472" w:rsidTr="00E36B47">
        <w:tc>
          <w:tcPr>
            <w:tcW w:w="1242" w:type="dxa"/>
          </w:tcPr>
          <w:p w:rsidR="00BA4472" w:rsidRDefault="00707BF1" w:rsidP="00296770">
            <w:r>
              <w:t>23212001</w:t>
            </w:r>
          </w:p>
        </w:tc>
        <w:tc>
          <w:tcPr>
            <w:tcW w:w="1418" w:type="dxa"/>
          </w:tcPr>
          <w:p w:rsidR="00BA4472" w:rsidRDefault="00707BF1" w:rsidP="00296770">
            <w:r>
              <w:t>Naknada prijevoza na posao i s posla za 12/2024.</w:t>
            </w:r>
          </w:p>
        </w:tc>
        <w:tc>
          <w:tcPr>
            <w:tcW w:w="1843" w:type="dxa"/>
          </w:tcPr>
          <w:p w:rsidR="00BA4472" w:rsidRDefault="00BA4472" w:rsidP="00296770"/>
        </w:tc>
        <w:tc>
          <w:tcPr>
            <w:tcW w:w="1417" w:type="dxa"/>
          </w:tcPr>
          <w:p w:rsidR="00BA4472" w:rsidRDefault="00707BF1" w:rsidP="00296770">
            <w:r>
              <w:t>31.12.2024.</w:t>
            </w:r>
          </w:p>
        </w:tc>
        <w:tc>
          <w:tcPr>
            <w:tcW w:w="1276" w:type="dxa"/>
          </w:tcPr>
          <w:p w:rsidR="00BA4472" w:rsidRDefault="00707BF1" w:rsidP="00296770">
            <w:r>
              <w:t>15.01.2025.</w:t>
            </w:r>
          </w:p>
        </w:tc>
        <w:tc>
          <w:tcPr>
            <w:tcW w:w="1276" w:type="dxa"/>
          </w:tcPr>
          <w:p w:rsidR="00BA4472" w:rsidRDefault="00707BF1" w:rsidP="00296770">
            <w:r>
              <w:t>1.957,95</w:t>
            </w:r>
          </w:p>
        </w:tc>
        <w:tc>
          <w:tcPr>
            <w:tcW w:w="816" w:type="dxa"/>
          </w:tcPr>
          <w:p w:rsidR="00BA4472" w:rsidRDefault="00BA4472" w:rsidP="00296770"/>
        </w:tc>
      </w:tr>
      <w:tr w:rsidR="00707BF1" w:rsidTr="00E36B47">
        <w:tc>
          <w:tcPr>
            <w:tcW w:w="1242" w:type="dxa"/>
          </w:tcPr>
          <w:p w:rsidR="00707BF1" w:rsidRDefault="00707BF1" w:rsidP="00296770"/>
        </w:tc>
        <w:tc>
          <w:tcPr>
            <w:tcW w:w="1418" w:type="dxa"/>
          </w:tcPr>
          <w:p w:rsidR="00707BF1" w:rsidRDefault="00707BF1" w:rsidP="00296770">
            <w:r>
              <w:t>UKUPNO</w:t>
            </w:r>
          </w:p>
        </w:tc>
        <w:tc>
          <w:tcPr>
            <w:tcW w:w="1843" w:type="dxa"/>
          </w:tcPr>
          <w:p w:rsidR="00707BF1" w:rsidRDefault="00707BF1" w:rsidP="00296770"/>
        </w:tc>
        <w:tc>
          <w:tcPr>
            <w:tcW w:w="1417" w:type="dxa"/>
          </w:tcPr>
          <w:p w:rsidR="00707BF1" w:rsidRDefault="00707BF1" w:rsidP="00296770"/>
        </w:tc>
        <w:tc>
          <w:tcPr>
            <w:tcW w:w="1276" w:type="dxa"/>
          </w:tcPr>
          <w:p w:rsidR="00707BF1" w:rsidRDefault="00707BF1" w:rsidP="00296770"/>
        </w:tc>
        <w:tc>
          <w:tcPr>
            <w:tcW w:w="1276" w:type="dxa"/>
          </w:tcPr>
          <w:p w:rsidR="00707BF1" w:rsidRPr="00E36B47" w:rsidRDefault="00707BF1" w:rsidP="00296770">
            <w:pPr>
              <w:rPr>
                <w:b/>
              </w:rPr>
            </w:pPr>
            <w:r w:rsidRPr="00E36B47">
              <w:rPr>
                <w:b/>
              </w:rPr>
              <w:t>101.007,63</w:t>
            </w:r>
          </w:p>
        </w:tc>
        <w:tc>
          <w:tcPr>
            <w:tcW w:w="816" w:type="dxa"/>
          </w:tcPr>
          <w:p w:rsidR="00707BF1" w:rsidRDefault="00707BF1" w:rsidP="00296770"/>
        </w:tc>
      </w:tr>
    </w:tbl>
    <w:p w:rsidR="00FE1FBA" w:rsidRDefault="00FE1FBA" w:rsidP="00296770"/>
    <w:p w:rsidR="00296770" w:rsidRDefault="00296770" w:rsidP="00296770"/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</w:p>
    <w:p w:rsidR="00296770" w:rsidRDefault="001C2B16" w:rsidP="00296770">
      <w:pPr>
        <w:rPr>
          <w:b/>
        </w:rPr>
      </w:pPr>
      <w:r>
        <w:rPr>
          <w:b/>
        </w:rPr>
        <w:t>Mjesto i datum: Otok, 30. 01. 202</w:t>
      </w:r>
      <w:r w:rsidR="003768D9">
        <w:rPr>
          <w:b/>
        </w:rPr>
        <w:t>5</w:t>
      </w:r>
      <w:r w:rsidR="00296770">
        <w:rPr>
          <w:b/>
        </w:rPr>
        <w:t xml:space="preserve">. 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 xml:space="preserve">Osoba za kontakt: MARIJA TEŠIJA  </w:t>
      </w:r>
    </w:p>
    <w:p w:rsidR="00296770" w:rsidRDefault="00296770" w:rsidP="00296770">
      <w:pPr>
        <w:rPr>
          <w:b/>
        </w:rPr>
      </w:pPr>
    </w:p>
    <w:p w:rsidR="00296770" w:rsidRDefault="00296770" w:rsidP="00296770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770" w:rsidRDefault="00296770" w:rsidP="00296770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296770" w:rsidRDefault="00296770" w:rsidP="0029677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Marina Beuk</w:t>
      </w:r>
    </w:p>
    <w:p w:rsidR="00296770" w:rsidRDefault="00296770" w:rsidP="0029677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770" w:rsidRDefault="00296770" w:rsidP="0029677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770" w:rsidRDefault="00296770" w:rsidP="00296770">
      <w:pPr>
        <w:jc w:val="center"/>
        <w:rPr>
          <w:b/>
        </w:rPr>
      </w:pPr>
    </w:p>
    <w:p w:rsidR="00296770" w:rsidRDefault="00296770" w:rsidP="0029677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770" w:rsidRDefault="00296770" w:rsidP="00296770">
      <w:pPr>
        <w:jc w:val="center"/>
      </w:pPr>
      <w:r>
        <w:rPr>
          <w:b/>
        </w:rPr>
        <w:t xml:space="preserve">M.P.                                                                       </w:t>
      </w:r>
    </w:p>
    <w:p w:rsidR="008C0556" w:rsidRDefault="008C0556"/>
    <w:sectPr w:rsidR="008C0556" w:rsidSect="0022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7CF7"/>
    <w:multiLevelType w:val="hybridMultilevel"/>
    <w:tmpl w:val="E8129998"/>
    <w:lvl w:ilvl="0" w:tplc="1028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556"/>
    <w:rsid w:val="0003258F"/>
    <w:rsid w:val="0003400F"/>
    <w:rsid w:val="00035637"/>
    <w:rsid w:val="000734D7"/>
    <w:rsid w:val="000C115F"/>
    <w:rsid w:val="000C7286"/>
    <w:rsid w:val="000D5395"/>
    <w:rsid w:val="000E625E"/>
    <w:rsid w:val="000F46BF"/>
    <w:rsid w:val="00133641"/>
    <w:rsid w:val="001704D2"/>
    <w:rsid w:val="001C2962"/>
    <w:rsid w:val="001C2B16"/>
    <w:rsid w:val="001D182B"/>
    <w:rsid w:val="002012DA"/>
    <w:rsid w:val="002279D2"/>
    <w:rsid w:val="00245CA7"/>
    <w:rsid w:val="002576E8"/>
    <w:rsid w:val="00296770"/>
    <w:rsid w:val="002A2A1C"/>
    <w:rsid w:val="002C4665"/>
    <w:rsid w:val="002D2EF4"/>
    <w:rsid w:val="002E0710"/>
    <w:rsid w:val="002E5055"/>
    <w:rsid w:val="00356084"/>
    <w:rsid w:val="003768D9"/>
    <w:rsid w:val="00385805"/>
    <w:rsid w:val="003B37E4"/>
    <w:rsid w:val="003D05CD"/>
    <w:rsid w:val="00422BDC"/>
    <w:rsid w:val="00452E69"/>
    <w:rsid w:val="0046358F"/>
    <w:rsid w:val="0047320C"/>
    <w:rsid w:val="00481E0A"/>
    <w:rsid w:val="004C4D55"/>
    <w:rsid w:val="004C595F"/>
    <w:rsid w:val="004D779B"/>
    <w:rsid w:val="005B00EE"/>
    <w:rsid w:val="005E0ED4"/>
    <w:rsid w:val="005F3797"/>
    <w:rsid w:val="0060100E"/>
    <w:rsid w:val="00633AA3"/>
    <w:rsid w:val="00660A7F"/>
    <w:rsid w:val="00661C21"/>
    <w:rsid w:val="00676871"/>
    <w:rsid w:val="00685D58"/>
    <w:rsid w:val="006A0267"/>
    <w:rsid w:val="006A0C47"/>
    <w:rsid w:val="006C6026"/>
    <w:rsid w:val="00707BF1"/>
    <w:rsid w:val="0071430F"/>
    <w:rsid w:val="007F10DE"/>
    <w:rsid w:val="00802159"/>
    <w:rsid w:val="008227CA"/>
    <w:rsid w:val="00843367"/>
    <w:rsid w:val="008B5EC9"/>
    <w:rsid w:val="008C0556"/>
    <w:rsid w:val="008D3254"/>
    <w:rsid w:val="008E5DC4"/>
    <w:rsid w:val="00973782"/>
    <w:rsid w:val="009938C5"/>
    <w:rsid w:val="009B4A23"/>
    <w:rsid w:val="009C19C9"/>
    <w:rsid w:val="009C4C2C"/>
    <w:rsid w:val="009D553B"/>
    <w:rsid w:val="009D70F1"/>
    <w:rsid w:val="009F5E88"/>
    <w:rsid w:val="00A267AD"/>
    <w:rsid w:val="00A70171"/>
    <w:rsid w:val="00AE4562"/>
    <w:rsid w:val="00B12D38"/>
    <w:rsid w:val="00B304E1"/>
    <w:rsid w:val="00B44C03"/>
    <w:rsid w:val="00B54FB0"/>
    <w:rsid w:val="00BA4472"/>
    <w:rsid w:val="00BA7715"/>
    <w:rsid w:val="00BD25AD"/>
    <w:rsid w:val="00BF3A44"/>
    <w:rsid w:val="00C207CE"/>
    <w:rsid w:val="00C3333A"/>
    <w:rsid w:val="00C46C73"/>
    <w:rsid w:val="00C60135"/>
    <w:rsid w:val="00C77FD9"/>
    <w:rsid w:val="00C979B1"/>
    <w:rsid w:val="00CA08FE"/>
    <w:rsid w:val="00CA36F8"/>
    <w:rsid w:val="00D01896"/>
    <w:rsid w:val="00D544D4"/>
    <w:rsid w:val="00DD6F73"/>
    <w:rsid w:val="00E068B2"/>
    <w:rsid w:val="00E10857"/>
    <w:rsid w:val="00E2484C"/>
    <w:rsid w:val="00E36B47"/>
    <w:rsid w:val="00E82BBC"/>
    <w:rsid w:val="00EA2A0E"/>
    <w:rsid w:val="00EA6BFC"/>
    <w:rsid w:val="00EF6316"/>
    <w:rsid w:val="00F018D2"/>
    <w:rsid w:val="00F02FD2"/>
    <w:rsid w:val="00F646D3"/>
    <w:rsid w:val="00FA7799"/>
    <w:rsid w:val="00FD3622"/>
    <w:rsid w:val="00FE1FB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2B73"/>
  <w15:docId w15:val="{17181393-EFFD-4DA6-B04F-3C2BAED0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96770"/>
    <w:pPr>
      <w:ind w:left="720"/>
      <w:contextualSpacing/>
    </w:pPr>
  </w:style>
  <w:style w:type="table" w:styleId="Reetkatablice">
    <w:name w:val="Table Grid"/>
    <w:basedOn w:val="Obinatablica"/>
    <w:uiPriority w:val="39"/>
    <w:rsid w:val="000F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Korisnik</cp:lastModifiedBy>
  <cp:revision>67</cp:revision>
  <dcterms:created xsi:type="dcterms:W3CDTF">2024-01-29T12:52:00Z</dcterms:created>
  <dcterms:modified xsi:type="dcterms:W3CDTF">2025-01-31T07:34:00Z</dcterms:modified>
</cp:coreProperties>
</file>